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86" w:rsidRDefault="00FC3C86" w:rsidP="001F3216">
      <w:pPr>
        <w:shd w:val="clear" w:color="auto" w:fill="FFFFFF"/>
        <w:jc w:val="center"/>
      </w:pPr>
      <w:r>
        <w:rPr>
          <w:b/>
          <w:bCs/>
          <w:color w:val="000000"/>
          <w:spacing w:val="-21"/>
          <w:sz w:val="41"/>
          <w:szCs w:val="41"/>
        </w:rPr>
        <w:t>ПУБЛИЧНЫЙ ДОКЛАД</w:t>
      </w:r>
    </w:p>
    <w:p w:rsidR="00FC3C86" w:rsidRDefault="00FC3C86">
      <w:pPr>
        <w:shd w:val="clear" w:color="auto" w:fill="FFFFFF"/>
        <w:spacing w:line="322" w:lineRule="exact"/>
        <w:ind w:left="1042"/>
      </w:pPr>
      <w:r>
        <w:rPr>
          <w:b/>
          <w:bCs/>
          <w:color w:val="000000"/>
          <w:spacing w:val="-17"/>
          <w:sz w:val="29"/>
          <w:szCs w:val="29"/>
        </w:rPr>
        <w:t>МУНИЦИПАЛЬНОГО БЮДЖЕТНОГО ДОШКОЛЬНОГО</w:t>
      </w:r>
    </w:p>
    <w:p w:rsidR="00FC3C86" w:rsidRDefault="00FC3C86">
      <w:pPr>
        <w:shd w:val="clear" w:color="auto" w:fill="FFFFFF"/>
        <w:spacing w:line="322" w:lineRule="exact"/>
        <w:ind w:left="365"/>
        <w:jc w:val="center"/>
      </w:pPr>
      <w:r>
        <w:rPr>
          <w:b/>
          <w:bCs/>
          <w:color w:val="000000"/>
          <w:spacing w:val="-16"/>
          <w:sz w:val="29"/>
          <w:szCs w:val="29"/>
        </w:rPr>
        <w:t>ОБРАЗОВАТЕЛЬНОГО УЧРЕЖДЕНИЯ</w:t>
      </w:r>
    </w:p>
    <w:p w:rsidR="00FC3C86" w:rsidRDefault="00FC3C86">
      <w:pPr>
        <w:shd w:val="clear" w:color="auto" w:fill="FFFFFF"/>
        <w:spacing w:line="322" w:lineRule="exact"/>
        <w:ind w:left="350"/>
        <w:jc w:val="center"/>
      </w:pPr>
      <w:r>
        <w:rPr>
          <w:b/>
          <w:bCs/>
          <w:color w:val="000000"/>
          <w:spacing w:val="-15"/>
          <w:sz w:val="29"/>
          <w:szCs w:val="29"/>
        </w:rPr>
        <w:t>«ДЕТСКИЙ САД КОМБИНИРОВАННОГО ВИДА №53»</w:t>
      </w:r>
    </w:p>
    <w:p w:rsidR="00FC3C86" w:rsidRDefault="00FC3C86">
      <w:pPr>
        <w:shd w:val="clear" w:color="auto" w:fill="FFFFFF"/>
        <w:ind w:left="365"/>
        <w:jc w:val="center"/>
      </w:pPr>
      <w:r>
        <w:rPr>
          <w:b/>
          <w:bCs/>
          <w:color w:val="000000"/>
          <w:spacing w:val="-11"/>
          <w:sz w:val="25"/>
          <w:szCs w:val="25"/>
        </w:rPr>
        <w:t>ПО ИТОГАМ 201</w:t>
      </w:r>
      <w:r w:rsidR="00C35CD7">
        <w:rPr>
          <w:b/>
          <w:bCs/>
          <w:color w:val="000000"/>
          <w:spacing w:val="-11"/>
          <w:sz w:val="25"/>
          <w:szCs w:val="25"/>
        </w:rPr>
        <w:t>7</w:t>
      </w:r>
      <w:r>
        <w:rPr>
          <w:b/>
          <w:bCs/>
          <w:color w:val="000000"/>
          <w:spacing w:val="-11"/>
          <w:sz w:val="25"/>
          <w:szCs w:val="25"/>
        </w:rPr>
        <w:t>- 201</w:t>
      </w:r>
      <w:r w:rsidR="00C35CD7">
        <w:rPr>
          <w:b/>
          <w:bCs/>
          <w:color w:val="000000"/>
          <w:spacing w:val="-11"/>
          <w:sz w:val="25"/>
          <w:szCs w:val="25"/>
        </w:rPr>
        <w:t>8</w:t>
      </w:r>
      <w:r>
        <w:rPr>
          <w:b/>
          <w:bCs/>
          <w:color w:val="000000"/>
          <w:spacing w:val="-11"/>
          <w:sz w:val="25"/>
          <w:szCs w:val="25"/>
        </w:rPr>
        <w:t xml:space="preserve"> ГОДА</w:t>
      </w:r>
    </w:p>
    <w:p w:rsidR="0028696D" w:rsidRPr="0028696D" w:rsidRDefault="00A7671E" w:rsidP="0028696D">
      <w:pPr>
        <w:shd w:val="clear" w:color="auto" w:fill="FFFFFF"/>
        <w:spacing w:before="283" w:line="322" w:lineRule="exact"/>
        <w:ind w:left="346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696D" w:rsidRPr="0028696D">
        <w:rPr>
          <w:sz w:val="28"/>
          <w:szCs w:val="28"/>
        </w:rPr>
        <w:t>Уважаемые родители (зак</w:t>
      </w:r>
      <w:r w:rsidR="006B733B">
        <w:rPr>
          <w:sz w:val="28"/>
          <w:szCs w:val="28"/>
        </w:rPr>
        <w:t>онные представители) восп</w:t>
      </w:r>
      <w:r w:rsidR="001A2626">
        <w:rPr>
          <w:sz w:val="28"/>
          <w:szCs w:val="28"/>
        </w:rPr>
        <w:t>и</w:t>
      </w:r>
      <w:r w:rsidR="006B733B">
        <w:rPr>
          <w:sz w:val="28"/>
          <w:szCs w:val="28"/>
        </w:rPr>
        <w:t>танников</w:t>
      </w:r>
      <w:r w:rsidR="0028696D" w:rsidRPr="0028696D">
        <w:rPr>
          <w:sz w:val="28"/>
          <w:szCs w:val="28"/>
        </w:rPr>
        <w:t>, социальные партнеры, местная общественность! Мы предлагаем вам познакомиться с публичным д</w:t>
      </w:r>
      <w:r w:rsidR="0028696D">
        <w:rPr>
          <w:sz w:val="28"/>
          <w:szCs w:val="28"/>
        </w:rPr>
        <w:t>окладом муниципального бюджетного</w:t>
      </w:r>
      <w:r w:rsidR="0028696D" w:rsidRPr="0028696D">
        <w:rPr>
          <w:sz w:val="28"/>
          <w:szCs w:val="28"/>
        </w:rPr>
        <w:t xml:space="preserve"> дошкольного образовательного учреждения </w:t>
      </w:r>
      <w:r w:rsidR="0028696D">
        <w:rPr>
          <w:sz w:val="28"/>
          <w:szCs w:val="28"/>
        </w:rPr>
        <w:t>«Детский сад комбинированного вида № 53» за 2017-2018</w:t>
      </w:r>
      <w:r w:rsidR="0028696D" w:rsidRPr="0028696D">
        <w:rPr>
          <w:sz w:val="28"/>
          <w:szCs w:val="28"/>
        </w:rPr>
        <w:t xml:space="preserve"> учебный год. В отчете представлена значимая и достоверная информация о реальном состоянии дел, проблемах и достижениях образовательной организации за отчетный период</w:t>
      </w:r>
      <w:r w:rsidR="0028696D">
        <w:rPr>
          <w:sz w:val="28"/>
          <w:szCs w:val="28"/>
        </w:rPr>
        <w:t>.</w:t>
      </w:r>
    </w:p>
    <w:p w:rsidR="001F3216" w:rsidRDefault="00FC3C86" w:rsidP="001F3216">
      <w:pPr>
        <w:shd w:val="clear" w:color="auto" w:fill="FFFFFF"/>
        <w:spacing w:before="283" w:line="322" w:lineRule="exact"/>
        <w:ind w:left="346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2"/>
          <w:sz w:val="29"/>
          <w:szCs w:val="29"/>
        </w:rPr>
        <w:t>1.Общая характеристика дошкольного образовательного учреждения.</w:t>
      </w:r>
    </w:p>
    <w:p w:rsidR="00834855" w:rsidRPr="00834855" w:rsidRDefault="00E31DCD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/>
          <w:bCs/>
          <w:color w:val="000000"/>
          <w:spacing w:val="-12"/>
          <w:sz w:val="28"/>
          <w:szCs w:val="28"/>
        </w:rPr>
        <w:t xml:space="preserve">          </w:t>
      </w:r>
      <w:r w:rsidR="00834855" w:rsidRPr="00834855">
        <w:rPr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 53» введено в эксплуатацию в 1966 году. 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Основное здание ДОУ (2-х этажное, кирпичное) было построено по проекту на 6 групп. 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В 1980 году была проведена реконструкция здания. Таким образом, на сегодняшний день в ДОУ имеется 6 групп, спальни для всех групп, музыкальный зал, физкультурный зал, кабинет логопеда, сенсорная комната, пищеблок, хозяйственный блок (прачечная, овощехранилище, гараж, бойлерная), т. е. созданы комфортные условия для детей.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  </w:t>
      </w:r>
      <w:r w:rsidR="00FB3A76">
        <w:rPr>
          <w:sz w:val="28"/>
          <w:szCs w:val="28"/>
        </w:rPr>
        <w:t xml:space="preserve">Наша Организация </w:t>
      </w:r>
      <w:r w:rsidRPr="00834855">
        <w:rPr>
          <w:sz w:val="28"/>
          <w:szCs w:val="28"/>
        </w:rPr>
        <w:t xml:space="preserve"> имеет свою электронную почту </w:t>
      </w:r>
      <w:r w:rsidRPr="00834855">
        <w:rPr>
          <w:sz w:val="28"/>
          <w:szCs w:val="28"/>
          <w:lang w:val="en-US"/>
        </w:rPr>
        <w:t>mdou</w:t>
      </w:r>
      <w:r w:rsidRPr="00834855">
        <w:rPr>
          <w:sz w:val="28"/>
          <w:szCs w:val="28"/>
        </w:rPr>
        <w:t>53.</w:t>
      </w:r>
      <w:r w:rsidRPr="00834855">
        <w:rPr>
          <w:sz w:val="28"/>
          <w:szCs w:val="28"/>
          <w:lang w:val="en-US"/>
        </w:rPr>
        <w:t>nmsk</w:t>
      </w:r>
      <w:r w:rsidRPr="00834855">
        <w:rPr>
          <w:sz w:val="28"/>
          <w:szCs w:val="28"/>
        </w:rPr>
        <w:t>@</w:t>
      </w:r>
      <w:r w:rsidRPr="00834855">
        <w:rPr>
          <w:sz w:val="28"/>
          <w:szCs w:val="28"/>
          <w:lang w:val="en-US"/>
        </w:rPr>
        <w:t>tularegion</w:t>
      </w:r>
      <w:r w:rsidRPr="00834855">
        <w:rPr>
          <w:sz w:val="28"/>
          <w:szCs w:val="28"/>
        </w:rPr>
        <w:t>.</w:t>
      </w:r>
      <w:r w:rsidRPr="00834855">
        <w:rPr>
          <w:sz w:val="28"/>
          <w:szCs w:val="28"/>
          <w:lang w:val="en-US"/>
        </w:rPr>
        <w:t>org</w:t>
      </w:r>
      <w:r w:rsidR="00FB3A76">
        <w:rPr>
          <w:sz w:val="28"/>
          <w:szCs w:val="28"/>
        </w:rPr>
        <w:t xml:space="preserve"> и сайт</w:t>
      </w:r>
      <w:r w:rsidRPr="00834855">
        <w:rPr>
          <w:sz w:val="28"/>
          <w:szCs w:val="28"/>
        </w:rPr>
        <w:t>: 53sadik.ru.</w:t>
      </w:r>
    </w:p>
    <w:p w:rsidR="00834855" w:rsidRPr="00834855" w:rsidRDefault="00834855" w:rsidP="00834855">
      <w:pPr>
        <w:jc w:val="both"/>
        <w:rPr>
          <w:sz w:val="28"/>
          <w:szCs w:val="28"/>
        </w:rPr>
      </w:pPr>
      <w:r w:rsidRPr="00834855">
        <w:rPr>
          <w:sz w:val="28"/>
          <w:szCs w:val="28"/>
        </w:rPr>
        <w:t xml:space="preserve">          Учредителем Образовательной организации является администрация муниципального образования город Новомосковск.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Лицензия – серия 71 ЛО 1 № 0001284 от 29 октября 2014 г.- срок действия лицензии - бессрочно.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sz w:val="28"/>
          <w:szCs w:val="28"/>
        </w:rPr>
        <w:t>Компл</w:t>
      </w:r>
      <w:r w:rsidR="00FB3A76">
        <w:rPr>
          <w:sz w:val="28"/>
          <w:szCs w:val="28"/>
        </w:rPr>
        <w:t>ектование Организации</w:t>
      </w:r>
      <w:r w:rsidRPr="00834855">
        <w:rPr>
          <w:sz w:val="28"/>
          <w:szCs w:val="28"/>
        </w:rPr>
        <w:t xml:space="preserve"> осуществляется на основании постановления администрации   муниципального   образования город Новомосковск  от 10.12.2013   №  4199  "О  закреплении  муниципальных  образовательных организаций,   реализующих   образовательную   программу  дошкольного  образования,   на   территории   муниципального   образования   город  Новомосковск"</w:t>
      </w:r>
    </w:p>
    <w:p w:rsidR="00834855" w:rsidRPr="00834855" w:rsidRDefault="00FB3A76" w:rsidP="00834855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Организацию</w:t>
      </w:r>
      <w:r w:rsidR="00C35CD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прошедшем учебном году посещало</w:t>
      </w:r>
      <w:r w:rsidR="00C35CD7">
        <w:rPr>
          <w:sz w:val="28"/>
          <w:szCs w:val="28"/>
        </w:rPr>
        <w:t xml:space="preserve"> 124</w:t>
      </w:r>
      <w:r w:rsidR="00834855" w:rsidRPr="00834855">
        <w:rPr>
          <w:sz w:val="28"/>
          <w:szCs w:val="28"/>
        </w:rPr>
        <w:t xml:space="preserve"> воспитанни</w:t>
      </w:r>
      <w:r w:rsidR="00C35CD7">
        <w:rPr>
          <w:sz w:val="28"/>
          <w:szCs w:val="28"/>
        </w:rPr>
        <w:t>ка</w:t>
      </w:r>
      <w:r w:rsidR="00834855" w:rsidRPr="00834855">
        <w:rPr>
          <w:sz w:val="28"/>
          <w:szCs w:val="28"/>
        </w:rPr>
        <w:t xml:space="preserve"> в возрасте от 3 до 7 лет.</w:t>
      </w:r>
    </w:p>
    <w:p w:rsidR="00834855" w:rsidRPr="00834855" w:rsidRDefault="00FB3A76" w:rsidP="00834855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ней</w:t>
      </w:r>
      <w:r w:rsidR="00834855" w:rsidRPr="00834855">
        <w:rPr>
          <w:sz w:val="28"/>
          <w:szCs w:val="28"/>
        </w:rPr>
        <w:t xml:space="preserve"> функционируют шесть групп в режиме сокращенного дня (10 - часового пребывания):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четыре группы</w:t>
      </w:r>
      <w:r w:rsidR="00C35CD7">
        <w:rPr>
          <w:sz w:val="28"/>
          <w:szCs w:val="28"/>
        </w:rPr>
        <w:t> общеразвивающей направленности;</w:t>
      </w:r>
    </w:p>
    <w:p w:rsidR="00834855" w:rsidRPr="00834855" w:rsidRDefault="00834855" w:rsidP="00834855">
      <w:pPr>
        <w:spacing w:line="288" w:lineRule="atLeast"/>
        <w:jc w:val="both"/>
        <w:rPr>
          <w:sz w:val="28"/>
          <w:szCs w:val="28"/>
        </w:rPr>
      </w:pPr>
      <w:r w:rsidRPr="00834855">
        <w:rPr>
          <w:bCs/>
          <w:sz w:val="28"/>
          <w:szCs w:val="28"/>
        </w:rPr>
        <w:t>две группы</w:t>
      </w:r>
      <w:r w:rsidRPr="00834855">
        <w:rPr>
          <w:sz w:val="28"/>
          <w:szCs w:val="28"/>
        </w:rPr>
        <w:t> компенсирующей направленности для детей с нарушением опорно-двигательного аппа</w:t>
      </w:r>
      <w:r>
        <w:rPr>
          <w:sz w:val="28"/>
          <w:szCs w:val="28"/>
        </w:rPr>
        <w:t>рата в режиме 10 часового пребывания</w:t>
      </w:r>
      <w:r w:rsidRPr="00834855">
        <w:rPr>
          <w:sz w:val="28"/>
          <w:szCs w:val="28"/>
        </w:rPr>
        <w:t>:</w:t>
      </w:r>
    </w:p>
    <w:p w:rsidR="00325B4A" w:rsidRPr="00FC3C86" w:rsidRDefault="00325B4A" w:rsidP="00834855">
      <w:pPr>
        <w:jc w:val="both"/>
        <w:rPr>
          <w:sz w:val="28"/>
          <w:szCs w:val="28"/>
        </w:rPr>
      </w:pP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8"/>
        <w:gridCol w:w="3965"/>
      </w:tblGrid>
      <w:tr w:rsidR="009E7F4A" w:rsidRPr="001F3216" w:rsidTr="00CB3FAC">
        <w:trPr>
          <w:trHeight w:hRule="exact" w:val="365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Название группы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Количество детей в них: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23AAE" w:rsidP="00FC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r w:rsidR="009E7F4A" w:rsidRPr="001F3216">
              <w:rPr>
                <w:sz w:val="28"/>
                <w:szCs w:val="28"/>
              </w:rPr>
              <w:t xml:space="preserve">группа       </w:t>
            </w:r>
            <w:r>
              <w:rPr>
                <w:sz w:val="28"/>
                <w:szCs w:val="28"/>
              </w:rPr>
              <w:t xml:space="preserve">  </w:t>
            </w:r>
            <w:r w:rsidR="009E7F4A" w:rsidRPr="001F3216">
              <w:rPr>
                <w:sz w:val="28"/>
                <w:szCs w:val="28"/>
              </w:rPr>
              <w:t xml:space="preserve"> общеразвивающей                направленности сокращенного дня 10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C35CD7">
              <w:rPr>
                <w:sz w:val="28"/>
                <w:szCs w:val="28"/>
              </w:rPr>
              <w:t>5</w:t>
            </w:r>
            <w:r w:rsidRPr="001F3216">
              <w:rPr>
                <w:sz w:val="28"/>
                <w:szCs w:val="28"/>
              </w:rPr>
              <w:t xml:space="preserve"> </w:t>
            </w:r>
            <w:r w:rsidR="008E40C8">
              <w:rPr>
                <w:sz w:val="28"/>
                <w:szCs w:val="28"/>
              </w:rPr>
              <w:t>ребенка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35CD7" w:rsidP="00FC3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</w:t>
            </w:r>
            <w:r w:rsidR="009E7F4A" w:rsidRPr="001F3216">
              <w:rPr>
                <w:sz w:val="28"/>
                <w:szCs w:val="28"/>
              </w:rPr>
              <w:t xml:space="preserve">   группа   общеразвивающей направленности    сокращенного    дня     10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C35CD7">
              <w:rPr>
                <w:sz w:val="28"/>
                <w:szCs w:val="28"/>
              </w:rPr>
              <w:t>1</w:t>
            </w:r>
            <w:r w:rsidRPr="001F3216">
              <w:rPr>
                <w:sz w:val="28"/>
                <w:szCs w:val="28"/>
              </w:rPr>
              <w:t xml:space="preserve"> воспитанник</w:t>
            </w:r>
            <w:r w:rsidR="008E40C8">
              <w:rPr>
                <w:sz w:val="28"/>
                <w:szCs w:val="28"/>
              </w:rPr>
              <w:t>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07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старшая      разновозрастная      группа общеразвивающей                направленности сокращенного дня 10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C35CD7" w:rsidP="00B1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7F4A" w:rsidRPr="001F3216">
              <w:rPr>
                <w:sz w:val="28"/>
                <w:szCs w:val="28"/>
              </w:rPr>
              <w:t xml:space="preserve"> воспитанников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9E7F4A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FC3C86">
            <w:pPr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подготовительная   к   школе   группа общеразвивающей                на</w:t>
            </w:r>
            <w:r w:rsidR="00C23AAE">
              <w:rPr>
                <w:sz w:val="28"/>
                <w:szCs w:val="28"/>
              </w:rPr>
              <w:t>правленности сокращенного дня 1</w:t>
            </w:r>
            <w:r w:rsidRPr="001F3216">
              <w:rPr>
                <w:sz w:val="28"/>
                <w:szCs w:val="28"/>
              </w:rPr>
              <w:t>0 часового пребывания</w:t>
            </w:r>
          </w:p>
          <w:p w:rsidR="009E7F4A" w:rsidRPr="001F3216" w:rsidRDefault="009E7F4A" w:rsidP="00FC3C86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2</w:t>
            </w:r>
            <w:r w:rsidR="00C35CD7">
              <w:rPr>
                <w:sz w:val="28"/>
                <w:szCs w:val="28"/>
              </w:rPr>
              <w:t>6</w:t>
            </w:r>
            <w:r w:rsidRPr="001F3216">
              <w:rPr>
                <w:sz w:val="28"/>
                <w:szCs w:val="28"/>
              </w:rPr>
              <w:t xml:space="preserve"> воспитанник</w:t>
            </w:r>
            <w:r w:rsidR="008E40C8">
              <w:rPr>
                <w:sz w:val="28"/>
                <w:szCs w:val="28"/>
              </w:rPr>
              <w:t>ов</w:t>
            </w:r>
          </w:p>
          <w:p w:rsidR="009E7F4A" w:rsidRPr="001F3216" w:rsidRDefault="009E7F4A" w:rsidP="00B11006">
            <w:pPr>
              <w:jc w:val="center"/>
              <w:rPr>
                <w:sz w:val="28"/>
                <w:szCs w:val="28"/>
              </w:rPr>
            </w:pPr>
          </w:p>
        </w:tc>
      </w:tr>
      <w:tr w:rsidR="00FC3C86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младшая разновозрастная группа</w:t>
            </w:r>
            <w:r w:rsidRPr="001F3216">
              <w:rPr>
                <w:sz w:val="28"/>
                <w:szCs w:val="28"/>
              </w:rPr>
              <w:br/>
              <w:t>компенсирующей</w:t>
            </w:r>
            <w:r w:rsidRPr="001F3216">
              <w:rPr>
                <w:sz w:val="28"/>
                <w:szCs w:val="28"/>
              </w:rPr>
              <w:tab/>
              <w:t>направленности</w:t>
            </w:r>
            <w:r w:rsidRPr="001F3216">
              <w:rPr>
                <w:sz w:val="28"/>
                <w:szCs w:val="28"/>
              </w:rPr>
              <w:br/>
              <w:t>сокращенного дня 10 часового пребывания</w:t>
            </w:r>
          </w:p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86" w:rsidRPr="001F3216" w:rsidRDefault="00304CA8" w:rsidP="008E40C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5C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воспитанников</w:t>
            </w:r>
          </w:p>
        </w:tc>
      </w:tr>
      <w:tr w:rsidR="00FC3C86" w:rsidRPr="001F3216" w:rsidTr="00CB3FAC">
        <w:trPr>
          <w:trHeight w:hRule="exact" w:val="1026"/>
        </w:trPr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C8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старшая разновозрастная группа</w:t>
            </w:r>
            <w:r w:rsidRPr="001F3216">
              <w:rPr>
                <w:sz w:val="28"/>
                <w:szCs w:val="28"/>
              </w:rPr>
              <w:br/>
              <w:t>компенсирующей</w:t>
            </w:r>
            <w:r w:rsidRPr="001F3216">
              <w:rPr>
                <w:sz w:val="28"/>
                <w:szCs w:val="28"/>
              </w:rPr>
              <w:tab/>
              <w:t>направленности</w:t>
            </w:r>
            <w:r w:rsidRPr="001F3216">
              <w:rPr>
                <w:sz w:val="28"/>
                <w:szCs w:val="28"/>
              </w:rPr>
              <w:br/>
              <w:t>сокращенного дня 10 часового пребывания</w:t>
            </w:r>
          </w:p>
          <w:p w:rsidR="00CB3FAC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CB3FAC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CB3FAC" w:rsidRPr="001F3216" w:rsidRDefault="00CB3FAC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  <w:p w:rsidR="00FC3C86" w:rsidRPr="001F3216" w:rsidRDefault="00FC3C86" w:rsidP="008A1700">
            <w:pPr>
              <w:ind w:firstLine="102"/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C86" w:rsidRPr="001F3216" w:rsidRDefault="00FC3C86" w:rsidP="008E40C8">
            <w:pPr>
              <w:ind w:firstLine="720"/>
              <w:rPr>
                <w:sz w:val="28"/>
                <w:szCs w:val="28"/>
              </w:rPr>
            </w:pPr>
            <w:r w:rsidRPr="001F3216">
              <w:rPr>
                <w:sz w:val="28"/>
                <w:szCs w:val="28"/>
              </w:rPr>
              <w:t>1</w:t>
            </w:r>
            <w:r w:rsidR="00C35CD7">
              <w:rPr>
                <w:sz w:val="28"/>
                <w:szCs w:val="28"/>
              </w:rPr>
              <w:t>6</w:t>
            </w:r>
            <w:r w:rsidRPr="001F3216">
              <w:rPr>
                <w:sz w:val="28"/>
                <w:szCs w:val="28"/>
              </w:rPr>
              <w:t xml:space="preserve"> воспитанников</w:t>
            </w:r>
          </w:p>
          <w:p w:rsidR="00FC3C86" w:rsidRPr="001F3216" w:rsidRDefault="00FC3C86" w:rsidP="00B11006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627DA2" w:rsidRDefault="00BA766F" w:rsidP="00627DA2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DA2" w:rsidRPr="00627DA2" w:rsidRDefault="00FB3A76" w:rsidP="00627DA2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Организации</w:t>
      </w:r>
      <w:r w:rsidR="00627DA2" w:rsidRPr="00627DA2">
        <w:rPr>
          <w:sz w:val="28"/>
          <w:szCs w:val="28"/>
        </w:rPr>
        <w:t>:</w:t>
      </w:r>
    </w:p>
    <w:p w:rsidR="00627DA2" w:rsidRPr="00627DA2" w:rsidRDefault="00627DA2" w:rsidP="00627DA2">
      <w:pPr>
        <w:spacing w:line="288" w:lineRule="atLeast"/>
        <w:jc w:val="both"/>
        <w:rPr>
          <w:sz w:val="28"/>
          <w:szCs w:val="28"/>
        </w:rPr>
      </w:pPr>
      <w:r w:rsidRPr="00627DA2">
        <w:rPr>
          <w:sz w:val="28"/>
          <w:szCs w:val="28"/>
        </w:rPr>
        <w:t>5-дневная рабочая неделя с выходными днями (суббота, воскресенье).</w:t>
      </w:r>
    </w:p>
    <w:p w:rsidR="009E7F4A" w:rsidRPr="00627DA2" w:rsidRDefault="005074AB" w:rsidP="00627DA2">
      <w:pPr>
        <w:spacing w:line="288" w:lineRule="atLeast"/>
        <w:jc w:val="both"/>
        <w:rPr>
          <w:sz w:val="28"/>
          <w:szCs w:val="28"/>
        </w:rPr>
        <w:sectPr w:rsidR="009E7F4A" w:rsidRPr="00627DA2" w:rsidSect="00A304D6">
          <w:footerReference w:type="default" r:id="rId8"/>
          <w:type w:val="continuous"/>
          <w:pgSz w:w="11909" w:h="16834"/>
          <w:pgMar w:top="851" w:right="709" w:bottom="851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С 6.30 до 18</w:t>
      </w:r>
      <w:r w:rsidR="00627DA2" w:rsidRPr="00627DA2">
        <w:rPr>
          <w:sz w:val="28"/>
          <w:szCs w:val="28"/>
        </w:rPr>
        <w:t>.30</w:t>
      </w:r>
      <w:r>
        <w:rPr>
          <w:sz w:val="28"/>
          <w:szCs w:val="28"/>
        </w:rPr>
        <w:t xml:space="preserve"> . </w:t>
      </w:r>
    </w:p>
    <w:p w:rsidR="009E7F4A" w:rsidRPr="00FC3C86" w:rsidRDefault="009E7F4A" w:rsidP="00BA766F">
      <w:pPr>
        <w:jc w:val="both"/>
        <w:rPr>
          <w:sz w:val="28"/>
          <w:szCs w:val="28"/>
        </w:rPr>
        <w:sectPr w:rsidR="009E7F4A" w:rsidRPr="00FC3C86" w:rsidSect="00A304D6">
          <w:type w:val="continuous"/>
          <w:pgSz w:w="11909" w:h="16834"/>
          <w:pgMar w:top="851" w:right="709" w:bottom="851" w:left="851" w:header="720" w:footer="720" w:gutter="0"/>
          <w:cols w:space="720"/>
          <w:docGrid w:linePitch="272"/>
        </w:sectPr>
      </w:pPr>
    </w:p>
    <w:p w:rsidR="009E7F4A" w:rsidRDefault="00FB3A76" w:rsidP="00BA76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Организации</w:t>
      </w:r>
      <w:r w:rsidR="009E7F4A" w:rsidRPr="00FC3C86">
        <w:rPr>
          <w:sz w:val="28"/>
          <w:szCs w:val="28"/>
        </w:rPr>
        <w:t xml:space="preserve"> строится в соответствии с Законом «Об образовании</w:t>
      </w:r>
      <w:r w:rsidR="00304CA8">
        <w:rPr>
          <w:sz w:val="28"/>
          <w:szCs w:val="28"/>
        </w:rPr>
        <w:t xml:space="preserve"> в</w:t>
      </w:r>
      <w:r w:rsidR="00304CA8" w:rsidRPr="00304CA8">
        <w:rPr>
          <w:sz w:val="28"/>
          <w:szCs w:val="28"/>
        </w:rPr>
        <w:t xml:space="preserve"> </w:t>
      </w:r>
      <w:r w:rsidR="00304CA8" w:rsidRPr="00FC3C86">
        <w:rPr>
          <w:sz w:val="28"/>
          <w:szCs w:val="28"/>
        </w:rPr>
        <w:t>Российской Федерации</w:t>
      </w:r>
      <w:r w:rsidR="009E7F4A" w:rsidRPr="00FC3C86">
        <w:rPr>
          <w:sz w:val="28"/>
          <w:szCs w:val="28"/>
        </w:rPr>
        <w:t xml:space="preserve">», </w:t>
      </w:r>
      <w:r w:rsidR="00304CA8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</w:t>
      </w:r>
      <w:r w:rsidR="009E7F4A" w:rsidRPr="00FC3C86">
        <w:rPr>
          <w:sz w:val="28"/>
          <w:szCs w:val="28"/>
        </w:rPr>
        <w:t xml:space="preserve"> </w:t>
      </w:r>
      <w:r w:rsidR="00304CA8">
        <w:rPr>
          <w:sz w:val="28"/>
          <w:szCs w:val="28"/>
        </w:rPr>
        <w:t>программам  - образовательным программам дошкольного образования, Санитарно-</w:t>
      </w:r>
      <w:r w:rsidR="009E7F4A" w:rsidRPr="00FC3C86">
        <w:rPr>
          <w:sz w:val="28"/>
          <w:szCs w:val="28"/>
        </w:rPr>
        <w:t>эпидемиологическими требованиями к устройству, содержанию и организации работы в дошкольных организациях (СанПиН 2.4.1.</w:t>
      </w:r>
      <w:r w:rsidR="00304CA8">
        <w:rPr>
          <w:sz w:val="28"/>
          <w:szCs w:val="28"/>
        </w:rPr>
        <w:t>3049</w:t>
      </w:r>
      <w:r w:rsidR="009E7F4A" w:rsidRPr="00FC3C86">
        <w:rPr>
          <w:sz w:val="28"/>
          <w:szCs w:val="28"/>
        </w:rPr>
        <w:t>-1</w:t>
      </w:r>
      <w:r w:rsidR="00304CA8">
        <w:rPr>
          <w:sz w:val="28"/>
          <w:szCs w:val="28"/>
        </w:rPr>
        <w:t>3</w:t>
      </w:r>
      <w:r w:rsidR="009E7F4A" w:rsidRPr="00FC3C86">
        <w:rPr>
          <w:sz w:val="28"/>
          <w:szCs w:val="28"/>
        </w:rPr>
        <w:t>), Уставом МБДОУ № 53, с коллективным договором и правилами внутреннего трудового распорядка.</w:t>
      </w:r>
    </w:p>
    <w:p w:rsidR="006707DC" w:rsidRDefault="006707DC" w:rsidP="00BA766F">
      <w:pPr>
        <w:jc w:val="both"/>
        <w:rPr>
          <w:sz w:val="28"/>
          <w:szCs w:val="28"/>
        </w:rPr>
      </w:pPr>
    </w:p>
    <w:p w:rsidR="006707DC" w:rsidRDefault="00964289" w:rsidP="0067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707DC" w:rsidRPr="006707DC">
        <w:rPr>
          <w:b/>
          <w:sz w:val="28"/>
          <w:szCs w:val="28"/>
        </w:rPr>
        <w:t xml:space="preserve"> Материально- техническое обеспечение О</w:t>
      </w:r>
      <w:r>
        <w:rPr>
          <w:b/>
          <w:sz w:val="28"/>
          <w:szCs w:val="28"/>
        </w:rPr>
        <w:t>бразовательного учреждения.</w:t>
      </w:r>
    </w:p>
    <w:p w:rsidR="006707DC" w:rsidRPr="006707DC" w:rsidRDefault="00627DA2" w:rsidP="006707DC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3A76">
        <w:rPr>
          <w:sz w:val="28"/>
          <w:szCs w:val="28"/>
        </w:rPr>
        <w:t>В нашей Организации</w:t>
      </w:r>
      <w:r w:rsidR="006707DC" w:rsidRPr="006707DC">
        <w:rPr>
          <w:sz w:val="28"/>
          <w:szCs w:val="28"/>
        </w:rPr>
        <w:t xml:space="preserve">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</w:t>
      </w:r>
      <w:r w:rsidR="00FB3A76">
        <w:rPr>
          <w:sz w:val="28"/>
          <w:szCs w:val="28"/>
        </w:rPr>
        <w:t>ы. Здание дошкольной Организации</w:t>
      </w:r>
      <w:r w:rsidR="006707DC" w:rsidRPr="006707DC">
        <w:rPr>
          <w:sz w:val="28"/>
          <w:szCs w:val="28"/>
        </w:rPr>
        <w:t xml:space="preserve"> светлое, имеется центральное отопление, вода, канализация, сантехническое оборудование в удовлетворительном состоянии. 6 групповых помещений имеют спальные комнаты.</w:t>
      </w:r>
    </w:p>
    <w:p w:rsidR="006707DC" w:rsidRPr="006707DC" w:rsidRDefault="006707DC" w:rsidP="006707DC">
      <w:pPr>
        <w:spacing w:line="288" w:lineRule="atLeast"/>
        <w:jc w:val="both"/>
        <w:rPr>
          <w:sz w:val="28"/>
          <w:szCs w:val="28"/>
        </w:rPr>
      </w:pPr>
      <w:r w:rsidRPr="006707DC">
        <w:rPr>
          <w:sz w:val="28"/>
          <w:szCs w:val="28"/>
        </w:rPr>
        <w:t>           Помещения и участки соответствуют государственным санитарно-эпидемиологическим требованиям к устройству, содержанию и организации режима работы дошкольных образовательных организаций СанПиН </w:t>
      </w:r>
      <w:r w:rsidRPr="006707DC">
        <w:rPr>
          <w:b/>
          <w:bCs/>
          <w:sz w:val="28"/>
          <w:szCs w:val="28"/>
        </w:rPr>
        <w:t>2.4.1.3049-13 </w:t>
      </w:r>
      <w:r w:rsidRPr="006707DC">
        <w:rPr>
          <w:sz w:val="28"/>
          <w:szCs w:val="28"/>
        </w:rPr>
        <w:t>и правилам пожарной безопасности. Имеется санитарно-эпидемиологическое заключение на медицинский кабинет, который передан в ГУЗ «НГКБ» по договору безвозмездного пользования муниципальным имуществом, закрепленным за учреждением на праве оперативного управления.</w:t>
      </w:r>
    </w:p>
    <w:p w:rsidR="006707DC" w:rsidRPr="006707DC" w:rsidRDefault="00FB3A76" w:rsidP="006707D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         Территория Организации</w:t>
      </w:r>
      <w:r w:rsidR="006707DC" w:rsidRPr="006707DC">
        <w:rPr>
          <w:sz w:val="28"/>
          <w:szCs w:val="28"/>
        </w:rPr>
        <w:t xml:space="preserve"> озеленена насаждениями по всему периметру. Имеется свидетельство о государственной регистрации права на земельный участок. На территории имеются различные виды деревьев и кустарников, газоны, клумбы и </w:t>
      </w:r>
      <w:r w:rsidR="006707DC" w:rsidRPr="006707DC">
        <w:rPr>
          <w:sz w:val="28"/>
          <w:szCs w:val="28"/>
        </w:rPr>
        <w:lastRenderedPageBreak/>
        <w:t>цветники, огороды. Групповые помещения обеспечены мебелью и игровым оборудование</w:t>
      </w:r>
      <w:r>
        <w:rPr>
          <w:sz w:val="28"/>
          <w:szCs w:val="28"/>
        </w:rPr>
        <w:t>м.  Развивающая среда Организации создана</w:t>
      </w:r>
      <w:r w:rsidR="006707DC" w:rsidRPr="006707DC">
        <w:rPr>
          <w:sz w:val="28"/>
          <w:szCs w:val="28"/>
        </w:rPr>
        <w:t xml:space="preserve"> с учетом интересов детей и отвечает их возрастным особенностям. В настоящее время развивающая предметно-пространственная развивающ</w:t>
      </w:r>
      <w:r>
        <w:rPr>
          <w:sz w:val="28"/>
          <w:szCs w:val="28"/>
        </w:rPr>
        <w:t>ая среда в Организации</w:t>
      </w:r>
      <w:r w:rsidR="00C35CD7">
        <w:rPr>
          <w:sz w:val="28"/>
          <w:szCs w:val="28"/>
        </w:rPr>
        <w:t xml:space="preserve"> приведена</w:t>
      </w:r>
      <w:r w:rsidR="006707DC" w:rsidRPr="006707DC">
        <w:rPr>
          <w:sz w:val="28"/>
          <w:szCs w:val="28"/>
        </w:rPr>
        <w:t xml:space="preserve"> в соответствие с ФГОС ДО. Все помещения и имущество используются по целевому назначению</w:t>
      </w:r>
      <w:r w:rsidR="00397499">
        <w:rPr>
          <w:sz w:val="28"/>
          <w:szCs w:val="28"/>
        </w:rPr>
        <w:t>.</w:t>
      </w:r>
      <w:r w:rsidR="006707DC" w:rsidRPr="006707DC">
        <w:rPr>
          <w:sz w:val="28"/>
          <w:szCs w:val="28"/>
        </w:rPr>
        <w:t>          </w:t>
      </w:r>
    </w:p>
    <w:p w:rsidR="006707DC" w:rsidRPr="006707DC" w:rsidRDefault="006707DC" w:rsidP="00BA766F">
      <w:pPr>
        <w:jc w:val="both"/>
        <w:rPr>
          <w:sz w:val="28"/>
          <w:szCs w:val="28"/>
        </w:rPr>
      </w:pPr>
    </w:p>
    <w:p w:rsidR="00E31DCD" w:rsidRDefault="00964289" w:rsidP="00964289">
      <w:pPr>
        <w:shd w:val="clear" w:color="auto" w:fill="FFFFFF"/>
        <w:spacing w:line="317" w:lineRule="exact"/>
        <w:jc w:val="center"/>
        <w:rPr>
          <w:b/>
          <w:bCs/>
          <w:color w:val="000000"/>
          <w:spacing w:val="-12"/>
          <w:sz w:val="29"/>
          <w:szCs w:val="29"/>
        </w:rPr>
      </w:pPr>
      <w:r>
        <w:rPr>
          <w:b/>
          <w:bCs/>
          <w:color w:val="000000"/>
          <w:spacing w:val="-12"/>
          <w:sz w:val="29"/>
          <w:szCs w:val="29"/>
        </w:rPr>
        <w:t>3</w:t>
      </w:r>
      <w:r w:rsidR="00E31DCD">
        <w:rPr>
          <w:b/>
          <w:bCs/>
          <w:color w:val="000000"/>
          <w:spacing w:val="-12"/>
          <w:sz w:val="29"/>
          <w:szCs w:val="29"/>
        </w:rPr>
        <w:t>. Кадровый потенциал.</w:t>
      </w:r>
    </w:p>
    <w:p w:rsidR="00E31DCD" w:rsidRDefault="00E31DCD" w:rsidP="00E31DCD">
      <w:pPr>
        <w:shd w:val="clear" w:color="auto" w:fill="FFFFFF"/>
        <w:spacing w:line="317" w:lineRule="exact"/>
        <w:ind w:right="24"/>
        <w:jc w:val="both"/>
        <w:rPr>
          <w:color w:val="000000"/>
          <w:spacing w:val="-8"/>
          <w:sz w:val="29"/>
          <w:szCs w:val="29"/>
        </w:rPr>
      </w:pPr>
    </w:p>
    <w:p w:rsidR="00DF5DC5" w:rsidRDefault="00E31DCD" w:rsidP="00DF5DC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1A2A2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</w:t>
      </w:r>
      <w:r w:rsidR="00DF5DC5">
        <w:rPr>
          <w:b/>
          <w:bCs/>
          <w:color w:val="000000"/>
          <w:spacing w:val="-9"/>
          <w:sz w:val="28"/>
          <w:szCs w:val="28"/>
        </w:rPr>
        <w:t xml:space="preserve">     </w:t>
      </w:r>
      <w:r w:rsidR="00FB3A76">
        <w:rPr>
          <w:b/>
          <w:bCs/>
          <w:color w:val="000000"/>
          <w:spacing w:val="-9"/>
          <w:sz w:val="28"/>
          <w:szCs w:val="28"/>
        </w:rPr>
        <w:t>Руководитель Организации</w:t>
      </w:r>
      <w:r w:rsidR="00DF5DC5" w:rsidRPr="00F74434">
        <w:rPr>
          <w:b/>
          <w:bCs/>
          <w:color w:val="000000"/>
          <w:spacing w:val="-9"/>
          <w:sz w:val="28"/>
          <w:szCs w:val="28"/>
        </w:rPr>
        <w:t xml:space="preserve"> </w:t>
      </w:r>
      <w:r w:rsidR="00DF5DC5" w:rsidRPr="00F74434">
        <w:rPr>
          <w:color w:val="000000"/>
          <w:spacing w:val="-9"/>
          <w:sz w:val="28"/>
          <w:szCs w:val="28"/>
        </w:rPr>
        <w:t xml:space="preserve">- </w:t>
      </w:r>
      <w:r w:rsidR="00DF5DC5" w:rsidRPr="00F74434">
        <w:rPr>
          <w:color w:val="000000"/>
          <w:sz w:val="28"/>
          <w:szCs w:val="28"/>
        </w:rPr>
        <w:t xml:space="preserve">Ускова Наталья Борисовна, высшее педагогическое образование, стаж </w:t>
      </w:r>
      <w:r w:rsidR="00DF5DC5" w:rsidRPr="00F74434">
        <w:rPr>
          <w:color w:val="000000"/>
          <w:spacing w:val="-8"/>
          <w:sz w:val="28"/>
          <w:szCs w:val="28"/>
        </w:rPr>
        <w:t>п</w:t>
      </w:r>
      <w:r w:rsidR="00DF5DC5">
        <w:rPr>
          <w:color w:val="000000"/>
          <w:spacing w:val="-8"/>
          <w:sz w:val="28"/>
          <w:szCs w:val="28"/>
        </w:rPr>
        <w:t xml:space="preserve">едагогической работы - 27 лет, </w:t>
      </w:r>
      <w:r w:rsidR="00DF5DC5" w:rsidRPr="00F74434">
        <w:rPr>
          <w:color w:val="000000"/>
          <w:spacing w:val="-8"/>
          <w:sz w:val="28"/>
          <w:szCs w:val="28"/>
        </w:rPr>
        <w:t>«Почетный работник общего образования</w:t>
      </w:r>
      <w:r w:rsidR="00DF5DC5" w:rsidRPr="00F74434">
        <w:rPr>
          <w:color w:val="000000"/>
          <w:spacing w:val="-11"/>
          <w:sz w:val="28"/>
          <w:szCs w:val="28"/>
        </w:rPr>
        <w:t>».</w:t>
      </w:r>
    </w:p>
    <w:p w:rsidR="00DF5DC5" w:rsidRPr="00F74434" w:rsidRDefault="00DF5DC5" w:rsidP="00DF5DC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74434">
        <w:rPr>
          <w:b/>
          <w:bCs/>
          <w:color w:val="000000"/>
          <w:spacing w:val="-14"/>
          <w:sz w:val="28"/>
          <w:szCs w:val="28"/>
        </w:rPr>
        <w:t xml:space="preserve">Заместитель заведующего </w:t>
      </w:r>
      <w:r>
        <w:rPr>
          <w:sz w:val="28"/>
          <w:szCs w:val="28"/>
        </w:rPr>
        <w:t xml:space="preserve">- </w:t>
      </w:r>
      <w:r w:rsidRPr="00F74434">
        <w:rPr>
          <w:color w:val="000000"/>
          <w:sz w:val="28"/>
          <w:szCs w:val="28"/>
        </w:rPr>
        <w:t xml:space="preserve">Елоховская Ольга Александровна, высшее педагогическое образование, стаж </w:t>
      </w:r>
      <w:r w:rsidR="003712B7">
        <w:rPr>
          <w:color w:val="000000"/>
          <w:spacing w:val="-8"/>
          <w:sz w:val="28"/>
          <w:szCs w:val="28"/>
        </w:rPr>
        <w:t>педагогической работы - 25 лет</w:t>
      </w:r>
      <w:r w:rsidRPr="00F74434">
        <w:rPr>
          <w:color w:val="000000"/>
          <w:spacing w:val="-8"/>
          <w:sz w:val="28"/>
          <w:szCs w:val="28"/>
        </w:rPr>
        <w:t>.</w:t>
      </w:r>
    </w:p>
    <w:p w:rsidR="00DF5DC5" w:rsidRDefault="00DF5DC5" w:rsidP="00DF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19B5">
        <w:rPr>
          <w:sz w:val="28"/>
          <w:szCs w:val="28"/>
        </w:rPr>
        <w:t xml:space="preserve"> </w:t>
      </w:r>
      <w:r>
        <w:rPr>
          <w:sz w:val="28"/>
          <w:szCs w:val="28"/>
        </w:rPr>
        <w:t>В 2017</w:t>
      </w:r>
      <w:r w:rsidR="003712B7">
        <w:rPr>
          <w:sz w:val="28"/>
          <w:szCs w:val="28"/>
        </w:rPr>
        <w:t>-2018</w:t>
      </w:r>
      <w:r>
        <w:rPr>
          <w:sz w:val="28"/>
          <w:szCs w:val="28"/>
        </w:rPr>
        <w:t xml:space="preserve"> г. Организация была </w:t>
      </w:r>
      <w:r w:rsidRPr="007B19B5">
        <w:rPr>
          <w:sz w:val="28"/>
          <w:szCs w:val="28"/>
        </w:rPr>
        <w:t>укомплектован</w:t>
      </w:r>
      <w:r>
        <w:rPr>
          <w:sz w:val="28"/>
          <w:szCs w:val="28"/>
        </w:rPr>
        <w:t>а</w:t>
      </w:r>
      <w:r w:rsidRPr="007B19B5">
        <w:rPr>
          <w:sz w:val="28"/>
          <w:szCs w:val="28"/>
        </w:rPr>
        <w:t xml:space="preserve"> педагогами на 100 процентов согласно штатному расписанию. Педаго</w:t>
      </w:r>
      <w:r>
        <w:rPr>
          <w:sz w:val="28"/>
          <w:szCs w:val="28"/>
        </w:rPr>
        <w:t>гический коллектив</w:t>
      </w:r>
      <w:r w:rsidRPr="007B19B5">
        <w:rPr>
          <w:sz w:val="28"/>
          <w:szCs w:val="28"/>
        </w:rPr>
        <w:t xml:space="preserve"> </w:t>
      </w:r>
      <w:r>
        <w:rPr>
          <w:sz w:val="28"/>
          <w:szCs w:val="28"/>
        </w:rPr>
        <w:t>насчитывает</w:t>
      </w:r>
      <w:r w:rsidRPr="007B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человек. </w:t>
      </w:r>
      <w:r w:rsidRPr="007B19B5">
        <w:rPr>
          <w:sz w:val="28"/>
          <w:szCs w:val="28"/>
        </w:rPr>
        <w:t>Соотношение воспитанников, приходящихся на 1</w:t>
      </w:r>
      <w:r>
        <w:rPr>
          <w:sz w:val="28"/>
          <w:szCs w:val="28"/>
        </w:rPr>
        <w:t>0 педагогов, из них 6 воспитателей, 4 специалиста.</w:t>
      </w:r>
    </w:p>
    <w:p w:rsidR="00DF5DC5" w:rsidRDefault="006B733B" w:rsidP="00DF5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DC5">
        <w:rPr>
          <w:sz w:val="28"/>
          <w:szCs w:val="28"/>
        </w:rPr>
        <w:t>Из них:</w:t>
      </w:r>
    </w:p>
    <w:p w:rsidR="00DF5DC5" w:rsidRDefault="00DF5DC5" w:rsidP="00DF5DC5">
      <w:pPr>
        <w:pStyle w:val="af0"/>
        <w:spacing w:before="1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E718B">
        <w:rPr>
          <w:sz w:val="28"/>
          <w:szCs w:val="28"/>
          <w:lang w:val="ru-RU"/>
        </w:rPr>
        <w:t xml:space="preserve">с высшим педагогическим </w:t>
      </w:r>
      <w:r w:rsidR="003712B7">
        <w:rPr>
          <w:sz w:val="28"/>
          <w:szCs w:val="28"/>
          <w:lang w:val="ru-RU"/>
        </w:rPr>
        <w:t>образованием - 6</w:t>
      </w:r>
      <w:r w:rsidRPr="007E718B">
        <w:rPr>
          <w:sz w:val="28"/>
          <w:szCs w:val="28"/>
          <w:lang w:val="ru-RU"/>
        </w:rPr>
        <w:t xml:space="preserve"> </w:t>
      </w:r>
      <w:r w:rsidR="003712B7">
        <w:rPr>
          <w:sz w:val="28"/>
          <w:szCs w:val="28"/>
          <w:lang w:val="ru-RU"/>
        </w:rPr>
        <w:t>человек (6</w:t>
      </w:r>
      <w:r w:rsidRPr="007E718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%) </w:t>
      </w:r>
    </w:p>
    <w:p w:rsidR="00DF5DC5" w:rsidRPr="00710E39" w:rsidRDefault="00DF5DC5" w:rsidP="00DF5DC5">
      <w:pPr>
        <w:pStyle w:val="af0"/>
        <w:spacing w:before="1"/>
        <w:ind w:right="-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со средним </w:t>
      </w:r>
      <w:r w:rsidR="003712B7">
        <w:rPr>
          <w:sz w:val="28"/>
          <w:szCs w:val="28"/>
          <w:lang w:val="ru-RU"/>
        </w:rPr>
        <w:t>педагогическим - 4 человек (4</w:t>
      </w:r>
      <w:r w:rsidRPr="007E718B">
        <w:rPr>
          <w:sz w:val="28"/>
          <w:szCs w:val="28"/>
          <w:lang w:val="ru-RU"/>
        </w:rPr>
        <w:t>0%);</w:t>
      </w:r>
    </w:p>
    <w:p w:rsidR="00DF5DC5" w:rsidRPr="007E718B" w:rsidRDefault="00DF5DC5" w:rsidP="00DF5DC5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718B">
        <w:rPr>
          <w:rFonts w:ascii="Times New Roman" w:hAnsi="Times New Roman" w:cs="Times New Roman"/>
          <w:color w:val="auto"/>
          <w:sz w:val="28"/>
          <w:szCs w:val="28"/>
        </w:rPr>
        <w:t>Распределение педагогов по стажу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5DC5" w:rsidRDefault="00DF5DC5" w:rsidP="00DF5DC5">
      <w:pPr>
        <w:pStyle w:val="af0"/>
        <w:ind w:right="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E718B">
        <w:rPr>
          <w:sz w:val="28"/>
          <w:szCs w:val="28"/>
          <w:lang w:val="ru-RU"/>
        </w:rPr>
        <w:t xml:space="preserve">Основной состав представляют педагоги, проработавшие свыше 15 лет, их 6 человек. Этот состав сохраняет традиции </w:t>
      </w:r>
      <w:r>
        <w:rPr>
          <w:sz w:val="28"/>
          <w:szCs w:val="28"/>
          <w:lang w:val="ru-RU"/>
        </w:rPr>
        <w:t xml:space="preserve"> </w:t>
      </w:r>
      <w:r w:rsidRPr="007E718B">
        <w:rPr>
          <w:sz w:val="28"/>
          <w:szCs w:val="28"/>
          <w:lang w:val="ru-RU"/>
        </w:rPr>
        <w:t>организации.</w:t>
      </w:r>
    </w:p>
    <w:p w:rsidR="00DF5DC5" w:rsidRDefault="00DF5DC5" w:rsidP="00DF5DC5">
      <w:pPr>
        <w:pStyle w:val="af0"/>
        <w:ind w:right="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2017г. прошли аттестацию и получили:</w:t>
      </w:r>
    </w:p>
    <w:p w:rsidR="00DF5DC5" w:rsidRDefault="00DF5DC5" w:rsidP="00DF5DC5">
      <w:pPr>
        <w:pStyle w:val="af0"/>
        <w:ind w:right="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высшую квалификационную категорию – 2 педагога;</w:t>
      </w:r>
    </w:p>
    <w:p w:rsidR="009C7112" w:rsidRDefault="00DF5DC5" w:rsidP="009C7112">
      <w:pPr>
        <w:pStyle w:val="af0"/>
        <w:tabs>
          <w:tab w:val="left" w:pos="8268"/>
        </w:tabs>
        <w:spacing w:before="183"/>
        <w:ind w:right="4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   10   педагогов  </w:t>
      </w:r>
      <w:r w:rsidRPr="007B6326">
        <w:rPr>
          <w:sz w:val="28"/>
          <w:szCs w:val="28"/>
          <w:lang w:val="ru-RU"/>
        </w:rPr>
        <w:t>высшую квалификационную категорию</w:t>
      </w:r>
      <w:r w:rsidRPr="007B6326">
        <w:rPr>
          <w:spacing w:val="1"/>
          <w:sz w:val="28"/>
          <w:szCs w:val="28"/>
          <w:lang w:val="ru-RU"/>
        </w:rPr>
        <w:t xml:space="preserve"> </w:t>
      </w:r>
      <w:r w:rsidRPr="007B6326">
        <w:rPr>
          <w:sz w:val="28"/>
          <w:szCs w:val="28"/>
          <w:lang w:val="ru-RU"/>
        </w:rPr>
        <w:t>имеют:</w:t>
      </w:r>
      <w:r>
        <w:rPr>
          <w:sz w:val="28"/>
          <w:szCs w:val="28"/>
          <w:lang w:val="ru-RU"/>
        </w:rPr>
        <w:t xml:space="preserve"> </w:t>
      </w:r>
      <w:r w:rsidR="009C7112">
        <w:rPr>
          <w:sz w:val="28"/>
          <w:szCs w:val="28"/>
          <w:lang w:val="ru-RU"/>
        </w:rPr>
        <w:t>5 педагогов (5</w:t>
      </w:r>
      <w:r w:rsidRPr="007B6326">
        <w:rPr>
          <w:sz w:val="28"/>
          <w:szCs w:val="28"/>
          <w:lang w:val="ru-RU"/>
        </w:rPr>
        <w:t xml:space="preserve">0%);  </w:t>
      </w:r>
    </w:p>
    <w:p w:rsidR="00DF5DC5" w:rsidRPr="007B6326" w:rsidRDefault="00DF5DC5" w:rsidP="009C7112">
      <w:pPr>
        <w:pStyle w:val="af0"/>
        <w:tabs>
          <w:tab w:val="left" w:pos="8268"/>
        </w:tabs>
        <w:spacing w:before="183"/>
        <w:ind w:right="441"/>
        <w:jc w:val="both"/>
        <w:rPr>
          <w:sz w:val="28"/>
          <w:szCs w:val="28"/>
          <w:lang w:val="ru-RU"/>
        </w:rPr>
      </w:pPr>
      <w:r w:rsidRPr="007B6326">
        <w:rPr>
          <w:sz w:val="28"/>
          <w:szCs w:val="28"/>
          <w:lang w:val="ru-RU"/>
        </w:rPr>
        <w:t>первую квалификационную категорию имеют 1 педагог</w:t>
      </w:r>
      <w:r w:rsidRPr="007B6326">
        <w:rPr>
          <w:spacing w:val="55"/>
          <w:sz w:val="28"/>
          <w:szCs w:val="28"/>
          <w:lang w:val="ru-RU"/>
        </w:rPr>
        <w:t xml:space="preserve"> </w:t>
      </w:r>
      <w:r w:rsidRPr="007B6326">
        <w:rPr>
          <w:sz w:val="28"/>
          <w:szCs w:val="28"/>
          <w:lang w:val="ru-RU"/>
        </w:rPr>
        <w:t>(10%).</w:t>
      </w:r>
    </w:p>
    <w:p w:rsidR="00DF5DC5" w:rsidRPr="007E718B" w:rsidRDefault="00DF5DC5" w:rsidP="00DF5DC5">
      <w:pPr>
        <w:pStyle w:val="af0"/>
        <w:ind w:right="4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Курсы повышения квалификации в 2017</w:t>
      </w:r>
      <w:r w:rsidR="006B733B">
        <w:rPr>
          <w:sz w:val="28"/>
          <w:szCs w:val="28"/>
          <w:lang w:val="ru-RU"/>
        </w:rPr>
        <w:t>-2018</w:t>
      </w:r>
      <w:r>
        <w:rPr>
          <w:sz w:val="28"/>
          <w:szCs w:val="28"/>
          <w:lang w:val="ru-RU"/>
        </w:rPr>
        <w:t xml:space="preserve"> году прошли 3 педагога.</w:t>
      </w:r>
    </w:p>
    <w:p w:rsidR="00DF5DC5" w:rsidRDefault="00DF5DC5" w:rsidP="00DF5DC5">
      <w:pPr>
        <w:pStyle w:val="af0"/>
        <w:ind w:right="410" w:firstLine="1435"/>
        <w:jc w:val="both"/>
        <w:rPr>
          <w:sz w:val="28"/>
          <w:szCs w:val="28"/>
          <w:lang w:val="ru-RU"/>
        </w:rPr>
      </w:pPr>
    </w:p>
    <w:p w:rsidR="00DF5DC5" w:rsidRPr="007B6326" w:rsidRDefault="00DF5DC5" w:rsidP="00DF5DC5">
      <w:pPr>
        <w:pStyle w:val="af0"/>
        <w:ind w:left="-426" w:right="-1" w:firstLine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7B6326">
        <w:rPr>
          <w:b/>
          <w:sz w:val="28"/>
          <w:szCs w:val="28"/>
          <w:lang w:val="ru-RU"/>
        </w:rPr>
        <w:t>Сводная таблица с характеристиками кадрового состава</w:t>
      </w:r>
      <w:r>
        <w:rPr>
          <w:b/>
          <w:sz w:val="28"/>
          <w:szCs w:val="28"/>
          <w:lang w:val="ru-RU"/>
        </w:rPr>
        <w:t xml:space="preserve"> Организации</w:t>
      </w:r>
    </w:p>
    <w:p w:rsidR="00DF5DC5" w:rsidRPr="007E718B" w:rsidRDefault="00DF5DC5" w:rsidP="00DF5DC5">
      <w:pPr>
        <w:pStyle w:val="af0"/>
        <w:spacing w:before="1"/>
        <w:ind w:left="0"/>
        <w:rPr>
          <w:sz w:val="28"/>
          <w:szCs w:val="28"/>
          <w:lang w:val="ru-RU"/>
        </w:rPr>
      </w:pPr>
    </w:p>
    <w:tbl>
      <w:tblPr>
        <w:tblStyle w:val="TableNormal"/>
        <w:tblW w:w="99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098"/>
        <w:gridCol w:w="1135"/>
        <w:gridCol w:w="1142"/>
        <w:gridCol w:w="1157"/>
        <w:gridCol w:w="1164"/>
        <w:gridCol w:w="1159"/>
      </w:tblGrid>
      <w:tr w:rsidR="00DF5DC5" w:rsidRPr="007E718B" w:rsidTr="00DE7BD7">
        <w:trPr>
          <w:trHeight w:val="275"/>
        </w:trPr>
        <w:tc>
          <w:tcPr>
            <w:tcW w:w="3119" w:type="dxa"/>
            <w:gridSpan w:val="2"/>
          </w:tcPr>
          <w:p w:rsidR="00DF5DC5" w:rsidRDefault="00DF5DC5" w:rsidP="00DE7BD7">
            <w:pPr>
              <w:pStyle w:val="TableParagraph"/>
              <w:spacing w:line="255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7E718B">
              <w:rPr>
                <w:b/>
                <w:sz w:val="28"/>
                <w:szCs w:val="28"/>
                <w:lang w:val="ru-RU"/>
              </w:rPr>
              <w:t>Образование</w:t>
            </w:r>
          </w:p>
          <w:p w:rsidR="00DF5DC5" w:rsidRPr="007E718B" w:rsidRDefault="00DF5DC5" w:rsidP="00DE7BD7">
            <w:pPr>
              <w:pStyle w:val="TableParagraph"/>
              <w:spacing w:line="255" w:lineRule="exac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32" w:type="dxa"/>
            <w:gridSpan w:val="4"/>
          </w:tcPr>
          <w:p w:rsidR="00DF5DC5" w:rsidRPr="007E718B" w:rsidRDefault="00DF5DC5" w:rsidP="00DE7BD7">
            <w:pPr>
              <w:pStyle w:val="TableParagraph"/>
              <w:spacing w:line="255" w:lineRule="exact"/>
              <w:rPr>
                <w:b/>
                <w:sz w:val="28"/>
                <w:szCs w:val="28"/>
                <w:lang w:val="ru-RU"/>
              </w:rPr>
            </w:pPr>
            <w:r w:rsidRPr="007E718B">
              <w:rPr>
                <w:b/>
                <w:sz w:val="28"/>
                <w:szCs w:val="28"/>
                <w:lang w:val="ru-RU"/>
              </w:rPr>
              <w:t>Стаж педагогической работы</w:t>
            </w:r>
          </w:p>
        </w:tc>
        <w:tc>
          <w:tcPr>
            <w:tcW w:w="2323" w:type="dxa"/>
            <w:gridSpan w:val="2"/>
          </w:tcPr>
          <w:p w:rsidR="00DF5DC5" w:rsidRPr="007E718B" w:rsidRDefault="00DF5DC5" w:rsidP="00DE7BD7">
            <w:pPr>
              <w:pStyle w:val="TableParagraph"/>
              <w:spacing w:line="255" w:lineRule="exact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7E718B">
              <w:rPr>
                <w:b/>
                <w:sz w:val="28"/>
                <w:szCs w:val="28"/>
                <w:lang w:val="ru-RU"/>
              </w:rPr>
              <w:t>Категория</w:t>
            </w:r>
          </w:p>
        </w:tc>
      </w:tr>
      <w:tr w:rsidR="00DF5DC5" w:rsidRPr="007E718B" w:rsidTr="00DE7BD7">
        <w:trPr>
          <w:trHeight w:val="554"/>
        </w:trPr>
        <w:tc>
          <w:tcPr>
            <w:tcW w:w="1418" w:type="dxa"/>
          </w:tcPr>
          <w:p w:rsidR="00DF5DC5" w:rsidRPr="007E718B" w:rsidRDefault="00DF5DC5" w:rsidP="00DE7BD7">
            <w:pPr>
              <w:pStyle w:val="TableParagraph"/>
              <w:spacing w:before="1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701" w:type="dxa"/>
          </w:tcPr>
          <w:p w:rsidR="00DF5DC5" w:rsidRPr="007E718B" w:rsidRDefault="00DF5DC5" w:rsidP="00DE7BD7">
            <w:pPr>
              <w:pStyle w:val="TableParagraph"/>
              <w:spacing w:before="1" w:line="270" w:lineRule="atLeast"/>
              <w:ind w:left="-7" w:right="80" w:firstLine="7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Среднее специальное</w:t>
            </w:r>
          </w:p>
        </w:tc>
        <w:tc>
          <w:tcPr>
            <w:tcW w:w="1098" w:type="dxa"/>
          </w:tcPr>
          <w:p w:rsidR="00DF5DC5" w:rsidRPr="007E718B" w:rsidRDefault="00DF5DC5" w:rsidP="00DE7BD7">
            <w:pPr>
              <w:pStyle w:val="TableParagraph"/>
              <w:spacing w:before="1"/>
              <w:ind w:left="320" w:right="310" w:hanging="178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До 5</w:t>
            </w:r>
          </w:p>
        </w:tc>
        <w:tc>
          <w:tcPr>
            <w:tcW w:w="1135" w:type="dxa"/>
          </w:tcPr>
          <w:p w:rsidR="00DF5DC5" w:rsidRPr="007E718B" w:rsidRDefault="00DF5DC5" w:rsidP="00DE7BD7">
            <w:pPr>
              <w:pStyle w:val="TableParagraph"/>
              <w:spacing w:before="1"/>
              <w:ind w:left="325" w:right="320" w:hanging="147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5-10</w:t>
            </w:r>
          </w:p>
        </w:tc>
        <w:tc>
          <w:tcPr>
            <w:tcW w:w="1142" w:type="dxa"/>
          </w:tcPr>
          <w:p w:rsidR="00DF5DC5" w:rsidRPr="007E718B" w:rsidRDefault="00DF5DC5" w:rsidP="00DE7BD7">
            <w:pPr>
              <w:pStyle w:val="TableParagraph"/>
              <w:spacing w:before="1"/>
              <w:ind w:left="0" w:right="279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10-15</w:t>
            </w:r>
          </w:p>
        </w:tc>
        <w:tc>
          <w:tcPr>
            <w:tcW w:w="1157" w:type="dxa"/>
          </w:tcPr>
          <w:p w:rsidR="00DF5DC5" w:rsidRPr="007E718B" w:rsidRDefault="00DF5DC5" w:rsidP="00DE7BD7">
            <w:pPr>
              <w:pStyle w:val="TableParagraph"/>
              <w:spacing w:before="1" w:line="270" w:lineRule="atLeast"/>
              <w:ind w:left="459" w:right="185" w:hanging="432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Свыше 15</w:t>
            </w:r>
          </w:p>
        </w:tc>
        <w:tc>
          <w:tcPr>
            <w:tcW w:w="1164" w:type="dxa"/>
          </w:tcPr>
          <w:p w:rsidR="00DF5DC5" w:rsidRPr="007E718B" w:rsidRDefault="00DF5DC5" w:rsidP="00DE7BD7">
            <w:pPr>
              <w:pStyle w:val="TableParagraph"/>
              <w:spacing w:before="1"/>
              <w:ind w:left="145" w:right="138" w:hanging="145"/>
              <w:jc w:val="center"/>
              <w:rPr>
                <w:sz w:val="28"/>
                <w:szCs w:val="28"/>
                <w:lang w:val="ru-RU"/>
              </w:rPr>
            </w:pPr>
            <w:r w:rsidRPr="007E718B">
              <w:rPr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1159" w:type="dxa"/>
          </w:tcPr>
          <w:p w:rsidR="00DF5DC5" w:rsidRPr="007E718B" w:rsidRDefault="00DF5DC5" w:rsidP="00DE7BD7">
            <w:pPr>
              <w:pStyle w:val="TableParagraph"/>
              <w:spacing w:before="1"/>
              <w:ind w:left="190" w:right="187" w:hanging="190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  <w:lang w:val="ru-RU"/>
              </w:rPr>
              <w:t>Пе</w:t>
            </w:r>
            <w:r w:rsidRPr="007E718B">
              <w:rPr>
                <w:sz w:val="28"/>
                <w:szCs w:val="28"/>
              </w:rPr>
              <w:t>рвая</w:t>
            </w:r>
          </w:p>
        </w:tc>
      </w:tr>
      <w:tr w:rsidR="00DF5DC5" w:rsidRPr="007E718B" w:rsidTr="00DE7BD7">
        <w:trPr>
          <w:trHeight w:val="275"/>
        </w:trPr>
        <w:tc>
          <w:tcPr>
            <w:tcW w:w="1418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0" w:right="96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2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11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DF5DC5" w:rsidRPr="007E718B" w:rsidRDefault="003712B7" w:rsidP="00DE7BD7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1</w:t>
            </w:r>
          </w:p>
        </w:tc>
      </w:tr>
      <w:tr w:rsidR="00DF5DC5" w:rsidRPr="007E718B" w:rsidTr="00DE7BD7">
        <w:trPr>
          <w:trHeight w:val="275"/>
        </w:trPr>
        <w:tc>
          <w:tcPr>
            <w:tcW w:w="1418" w:type="dxa"/>
          </w:tcPr>
          <w:p w:rsidR="00DF5DC5" w:rsidRPr="007E718B" w:rsidRDefault="003712B7" w:rsidP="00DE7BD7">
            <w:pPr>
              <w:pStyle w:val="TableParagraph"/>
              <w:spacing w:line="256" w:lineRule="exact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5DC5" w:rsidRPr="007E718B"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DF5DC5" w:rsidRPr="007E718B" w:rsidRDefault="003712B7" w:rsidP="00DE7BD7">
            <w:pPr>
              <w:pStyle w:val="TableParagraph"/>
              <w:spacing w:line="256" w:lineRule="exact"/>
              <w:ind w:left="412" w:right="505"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5DC5" w:rsidRPr="007E718B">
              <w:rPr>
                <w:sz w:val="28"/>
                <w:szCs w:val="28"/>
              </w:rPr>
              <w:t>0%</w:t>
            </w:r>
          </w:p>
        </w:tc>
        <w:tc>
          <w:tcPr>
            <w:tcW w:w="1098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320" w:right="310" w:hanging="131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20%</w:t>
            </w:r>
          </w:p>
        </w:tc>
        <w:tc>
          <w:tcPr>
            <w:tcW w:w="1135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</w:rPr>
            </w:pPr>
            <w:r w:rsidRPr="007E718B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0" w:right="339"/>
              <w:jc w:val="right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20%</w:t>
            </w:r>
          </w:p>
        </w:tc>
        <w:tc>
          <w:tcPr>
            <w:tcW w:w="1157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169" w:right="328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60%</w:t>
            </w:r>
          </w:p>
        </w:tc>
        <w:tc>
          <w:tcPr>
            <w:tcW w:w="1164" w:type="dxa"/>
          </w:tcPr>
          <w:p w:rsidR="00DF5DC5" w:rsidRPr="007E718B" w:rsidRDefault="009C7112" w:rsidP="00DE7BD7">
            <w:pPr>
              <w:pStyle w:val="TableParagraph"/>
              <w:spacing w:line="256" w:lineRule="exact"/>
              <w:ind w:left="14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5DC5" w:rsidRPr="007E718B">
              <w:rPr>
                <w:sz w:val="28"/>
                <w:szCs w:val="28"/>
              </w:rPr>
              <w:t>0%</w:t>
            </w:r>
          </w:p>
        </w:tc>
        <w:tc>
          <w:tcPr>
            <w:tcW w:w="1159" w:type="dxa"/>
          </w:tcPr>
          <w:p w:rsidR="00DF5DC5" w:rsidRPr="007E718B" w:rsidRDefault="00DF5DC5" w:rsidP="00DE7BD7">
            <w:pPr>
              <w:pStyle w:val="TableParagraph"/>
              <w:spacing w:line="256" w:lineRule="exact"/>
              <w:ind w:left="190" w:right="182"/>
              <w:jc w:val="center"/>
              <w:rPr>
                <w:sz w:val="28"/>
                <w:szCs w:val="28"/>
              </w:rPr>
            </w:pPr>
            <w:r w:rsidRPr="007E718B">
              <w:rPr>
                <w:sz w:val="28"/>
                <w:szCs w:val="28"/>
              </w:rPr>
              <w:t>10%</w:t>
            </w:r>
          </w:p>
        </w:tc>
      </w:tr>
    </w:tbl>
    <w:p w:rsidR="00DF5DC5" w:rsidRDefault="00DF5DC5" w:rsidP="00DF5DC5">
      <w:pPr>
        <w:rPr>
          <w:sz w:val="28"/>
          <w:szCs w:val="28"/>
        </w:rPr>
      </w:pPr>
    </w:p>
    <w:p w:rsidR="00DF5DC5" w:rsidRPr="00461224" w:rsidRDefault="00DF5DC5" w:rsidP="00DF5DC5">
      <w:pPr>
        <w:shd w:val="clear" w:color="auto" w:fill="FFFFFF"/>
        <w:spacing w:before="307" w:line="322" w:lineRule="exact"/>
        <w:ind w:right="34" w:firstLine="567"/>
        <w:jc w:val="both"/>
      </w:pPr>
      <w:r>
        <w:rPr>
          <w:color w:val="000000"/>
          <w:spacing w:val="-7"/>
          <w:sz w:val="29"/>
          <w:szCs w:val="29"/>
        </w:rPr>
        <w:t xml:space="preserve">По результатам работы, профессионализму, творчеству педагоги </w:t>
      </w:r>
      <w:r>
        <w:rPr>
          <w:color w:val="000000"/>
          <w:spacing w:val="-12"/>
          <w:sz w:val="29"/>
          <w:szCs w:val="29"/>
        </w:rPr>
        <w:t>коллектива отмечены:</w:t>
      </w:r>
    </w:p>
    <w:p w:rsidR="00DF5DC5" w:rsidRDefault="00DF5DC5" w:rsidP="00DF5DC5">
      <w:pPr>
        <w:shd w:val="clear" w:color="auto" w:fill="FFFFFF"/>
        <w:spacing w:line="322" w:lineRule="exact"/>
        <w:ind w:left="142"/>
      </w:pPr>
      <w:r>
        <w:rPr>
          <w:color w:val="000000"/>
          <w:spacing w:val="-12"/>
          <w:sz w:val="29"/>
          <w:szCs w:val="29"/>
        </w:rPr>
        <w:t xml:space="preserve">Нагрудным знаком </w:t>
      </w:r>
      <w:r>
        <w:rPr>
          <w:b/>
          <w:bCs/>
          <w:color w:val="000000"/>
          <w:spacing w:val="-12"/>
          <w:sz w:val="29"/>
          <w:szCs w:val="29"/>
        </w:rPr>
        <w:t>«Почетный работник общего образования»:</w:t>
      </w:r>
    </w:p>
    <w:p w:rsidR="00DF5DC5" w:rsidRDefault="00DF5DC5" w:rsidP="00DF5DC5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Н.Б.Ускова –  заведующий, </w:t>
      </w:r>
    </w:p>
    <w:p w:rsidR="001A2626" w:rsidRDefault="001A2626" w:rsidP="00DF5DC5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</w:p>
    <w:p w:rsidR="00DF5DC5" w:rsidRDefault="00DF5DC5" w:rsidP="00DF5DC5">
      <w:pPr>
        <w:shd w:val="clear" w:color="auto" w:fill="FFFFFF"/>
        <w:spacing w:line="322" w:lineRule="exact"/>
        <w:ind w:left="142"/>
      </w:pPr>
      <w:r>
        <w:rPr>
          <w:color w:val="000000"/>
          <w:spacing w:val="-9"/>
          <w:sz w:val="29"/>
          <w:szCs w:val="29"/>
        </w:rPr>
        <w:lastRenderedPageBreak/>
        <w:t>Л.Н. Суппес - музыкальный руководитель,</w:t>
      </w:r>
    </w:p>
    <w:p w:rsidR="00DF5DC5" w:rsidRDefault="00DF5DC5" w:rsidP="00DF5DC5">
      <w:pPr>
        <w:shd w:val="clear" w:color="auto" w:fill="FFFFFF"/>
        <w:spacing w:line="322" w:lineRule="exact"/>
        <w:ind w:left="142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Т.А. Потапкина - воспитатель,</w:t>
      </w:r>
    </w:p>
    <w:p w:rsidR="00DF5DC5" w:rsidRDefault="00DF5DC5" w:rsidP="00DF5DC5">
      <w:pPr>
        <w:shd w:val="clear" w:color="auto" w:fill="FFFFFF"/>
        <w:spacing w:line="322" w:lineRule="exact"/>
        <w:ind w:right="38"/>
        <w:jc w:val="both"/>
      </w:pPr>
    </w:p>
    <w:p w:rsidR="00DF5DC5" w:rsidRDefault="00DF5DC5" w:rsidP="00DF5DC5">
      <w:pPr>
        <w:shd w:val="clear" w:color="auto" w:fill="FFFFFF"/>
        <w:spacing w:line="322" w:lineRule="exact"/>
        <w:ind w:right="38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Грамотой Министерства образования и науке Российской</w:t>
      </w:r>
    </w:p>
    <w:p w:rsidR="00DF5DC5" w:rsidRDefault="00DF5DC5" w:rsidP="00DF5DC5">
      <w:pPr>
        <w:shd w:val="clear" w:color="auto" w:fill="FFFFFF"/>
        <w:spacing w:line="322" w:lineRule="exact"/>
        <w:ind w:right="38"/>
        <w:jc w:val="both"/>
      </w:pPr>
      <w:r>
        <w:rPr>
          <w:b/>
          <w:bCs/>
          <w:color w:val="000000"/>
          <w:spacing w:val="-8"/>
          <w:sz w:val="29"/>
          <w:szCs w:val="29"/>
        </w:rPr>
        <w:t xml:space="preserve"> Федерации </w:t>
      </w:r>
      <w:r>
        <w:rPr>
          <w:color w:val="000000"/>
          <w:spacing w:val="-8"/>
          <w:sz w:val="29"/>
          <w:szCs w:val="29"/>
        </w:rPr>
        <w:t>- Н.Б.Ускова - заместитель заведующей, Гуляева С.И. - воспитатель.</w:t>
      </w:r>
    </w:p>
    <w:p w:rsidR="00DF5DC5" w:rsidRDefault="00DF5DC5" w:rsidP="00DF5DC5">
      <w:pPr>
        <w:shd w:val="clear" w:color="auto" w:fill="FFFFFF"/>
        <w:spacing w:line="322" w:lineRule="exact"/>
        <w:jc w:val="both"/>
        <w:rPr>
          <w:b/>
          <w:bCs/>
          <w:color w:val="000000"/>
          <w:spacing w:val="-8"/>
          <w:sz w:val="29"/>
          <w:szCs w:val="29"/>
        </w:rPr>
      </w:pPr>
    </w:p>
    <w:p w:rsidR="00DF5DC5" w:rsidRDefault="00DF5DC5" w:rsidP="00DF5DC5">
      <w:pPr>
        <w:shd w:val="clear" w:color="auto" w:fill="FFFFFF"/>
        <w:spacing w:line="322" w:lineRule="exact"/>
        <w:ind w:firstLine="426"/>
        <w:jc w:val="both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Грамотой Министерства образования Тульской области</w:t>
      </w:r>
    </w:p>
    <w:p w:rsidR="00DF5DC5" w:rsidRPr="004530F7" w:rsidRDefault="00DF5DC5" w:rsidP="00DF5DC5">
      <w:pPr>
        <w:shd w:val="clear" w:color="auto" w:fill="FFFFFF"/>
        <w:spacing w:line="322" w:lineRule="exact"/>
        <w:ind w:left="418" w:firstLine="696"/>
        <w:jc w:val="both"/>
        <w:rPr>
          <w:bCs/>
          <w:color w:val="000000"/>
          <w:spacing w:val="-8"/>
          <w:sz w:val="29"/>
          <w:szCs w:val="29"/>
        </w:rPr>
      </w:pPr>
      <w:r w:rsidRPr="004530F7">
        <w:rPr>
          <w:bCs/>
          <w:color w:val="000000"/>
          <w:spacing w:val="-8"/>
          <w:sz w:val="29"/>
          <w:szCs w:val="29"/>
        </w:rPr>
        <w:t>Кондратьева О.В. – учитель логопед,</w:t>
      </w:r>
    </w:p>
    <w:p w:rsidR="00DF5DC5" w:rsidRDefault="00DF5DC5" w:rsidP="00DF5DC5">
      <w:pPr>
        <w:shd w:val="clear" w:color="auto" w:fill="FFFFFF"/>
        <w:spacing w:line="322" w:lineRule="exact"/>
        <w:ind w:left="418" w:firstLine="696"/>
        <w:jc w:val="both"/>
        <w:rPr>
          <w:color w:val="000000"/>
          <w:spacing w:val="-10"/>
          <w:sz w:val="29"/>
          <w:szCs w:val="29"/>
        </w:rPr>
      </w:pPr>
      <w:r w:rsidRPr="004530F7">
        <w:rPr>
          <w:bCs/>
          <w:color w:val="000000"/>
          <w:spacing w:val="-8"/>
          <w:sz w:val="29"/>
          <w:szCs w:val="29"/>
        </w:rPr>
        <w:t>Набиева Н.</w:t>
      </w:r>
      <w:r w:rsidRPr="004530F7">
        <w:rPr>
          <w:color w:val="000000"/>
          <w:spacing w:val="-10"/>
          <w:sz w:val="29"/>
          <w:szCs w:val="29"/>
        </w:rPr>
        <w:t>П. – воспитатель</w:t>
      </w:r>
      <w:r>
        <w:rPr>
          <w:color w:val="000000"/>
          <w:spacing w:val="-10"/>
          <w:sz w:val="29"/>
          <w:szCs w:val="29"/>
        </w:rPr>
        <w:t xml:space="preserve">, </w:t>
      </w:r>
    </w:p>
    <w:p w:rsidR="00DF5DC5" w:rsidRDefault="00DF5DC5" w:rsidP="00DF5DC5">
      <w:pPr>
        <w:shd w:val="clear" w:color="auto" w:fill="FFFFFF"/>
        <w:spacing w:line="322" w:lineRule="exact"/>
        <w:jc w:val="both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                  Елоховская О. А. – заместитель заведующего</w:t>
      </w:r>
    </w:p>
    <w:p w:rsidR="00DF5DC5" w:rsidRDefault="00DF5DC5" w:rsidP="00DF5DC5">
      <w:pPr>
        <w:rPr>
          <w:sz w:val="28"/>
          <w:szCs w:val="28"/>
        </w:rPr>
      </w:pPr>
    </w:p>
    <w:p w:rsidR="00DF5DC5" w:rsidRDefault="00DF5DC5" w:rsidP="00DF5DC5">
      <w:pPr>
        <w:jc w:val="both"/>
        <w:rPr>
          <w:sz w:val="28"/>
          <w:szCs w:val="28"/>
        </w:rPr>
      </w:pPr>
      <w:r w:rsidRPr="007B6326">
        <w:rPr>
          <w:sz w:val="28"/>
          <w:szCs w:val="28"/>
        </w:rPr>
        <w:t xml:space="preserve">Педагоги постоянно повышают свой </w:t>
      </w:r>
      <w:r>
        <w:rPr>
          <w:sz w:val="28"/>
          <w:szCs w:val="28"/>
        </w:rPr>
        <w:t>профессиональный уровень,</w:t>
      </w:r>
    </w:p>
    <w:p w:rsidR="00DF5DC5" w:rsidRPr="007B6326" w:rsidRDefault="00DF5DC5" w:rsidP="00DF5DC5">
      <w:pPr>
        <w:ind w:left="-284"/>
        <w:jc w:val="both"/>
        <w:rPr>
          <w:sz w:val="28"/>
          <w:szCs w:val="28"/>
        </w:rPr>
      </w:pPr>
      <w:r w:rsidRPr="007B6326">
        <w:rPr>
          <w:sz w:val="28"/>
          <w:szCs w:val="28"/>
        </w:rPr>
        <w:t>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707DC" w:rsidRPr="00DF5DC5" w:rsidRDefault="00DF5DC5" w:rsidP="00DF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color w:val="000000"/>
          <w:sz w:val="28"/>
          <w:szCs w:val="28"/>
        </w:rPr>
      </w:pPr>
      <w:r w:rsidRPr="007B19B5">
        <w:rPr>
          <w:sz w:val="28"/>
          <w:szCs w:val="28"/>
        </w:rPr>
        <w:br/>
      </w:r>
    </w:p>
    <w:p w:rsidR="009E7F4A" w:rsidRDefault="00964289" w:rsidP="00FC3C8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E7F4A" w:rsidRPr="00FC3C86">
        <w:rPr>
          <w:b/>
          <w:sz w:val="28"/>
          <w:szCs w:val="28"/>
        </w:rPr>
        <w:t>. Особенности образовательного процесса</w:t>
      </w:r>
    </w:p>
    <w:p w:rsidR="00FF03D7" w:rsidRPr="00787835" w:rsidRDefault="00633F2E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3D7" w:rsidRPr="00787835">
        <w:rPr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образовательного процесса в Организации</w:t>
      </w:r>
      <w:r w:rsidR="00FF03D7" w:rsidRPr="00787835">
        <w:rPr>
          <w:sz w:val="28"/>
          <w:szCs w:val="28"/>
        </w:rPr>
        <w:t xml:space="preserve"> являются: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- охрана жизни и укрепление физического и психического здоровья детей;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обеспечение    познавательного, речевого, социально-личностного, художественно-эстетического и физического развития детей;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FF03D7" w:rsidRPr="00787835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87835">
        <w:rPr>
          <w:sz w:val="28"/>
          <w:szCs w:val="28"/>
        </w:rPr>
        <w:t>- воспитание с учётом возрастной категории детей гражданственности, уважения к правам и свободам человека, любви к окружающей природе, Родине, семье.</w:t>
      </w:r>
    </w:p>
    <w:p w:rsidR="00FF03D7" w:rsidRPr="00787835" w:rsidRDefault="00633F2E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</w:t>
      </w:r>
      <w:r w:rsidR="00FF03D7" w:rsidRPr="00787835">
        <w:rPr>
          <w:sz w:val="28"/>
          <w:szCs w:val="28"/>
        </w:rPr>
        <w:t xml:space="preserve"> образовательный процесс охватывает все основные направления развития ребёнка, соответствующие ФГОС ДО: физическое, познавательное, речевое, социально-личностное, художественно-эстетическое. </w:t>
      </w:r>
    </w:p>
    <w:p w:rsidR="00FF03D7" w:rsidRPr="00FF03D7" w:rsidRDefault="00FF03D7" w:rsidP="00FF03D7">
      <w:pPr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На начало учебного года в МБДОУ «Детский сад комбинированного вида № 53» была выстроена определенная система образовательной деятельности. </w:t>
      </w:r>
    </w:p>
    <w:p w:rsidR="00FF03D7" w:rsidRPr="00FF03D7" w:rsidRDefault="00FF03D7" w:rsidP="00FF03D7">
      <w:pPr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Она разработана с учетом следующих локальных актов Образовательной организации:</w:t>
      </w:r>
    </w:p>
    <w:p w:rsidR="00FF03D7" w:rsidRDefault="00FF03D7" w:rsidP="00FF03D7">
      <w:pPr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Образовательной программы МБДОУ «Детский сад комбинированного вида № 53»;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  <w:r w:rsidRPr="00FF03D7">
        <w:rPr>
          <w:sz w:val="28"/>
          <w:szCs w:val="28"/>
        </w:rPr>
        <w:t>- Календарн</w:t>
      </w:r>
      <w:r w:rsidR="009C7112">
        <w:rPr>
          <w:sz w:val="28"/>
          <w:szCs w:val="28"/>
        </w:rPr>
        <w:t>ого учебного графика ДОУ на 2017-2018</w:t>
      </w:r>
      <w:r w:rsidRPr="00FF03D7">
        <w:rPr>
          <w:sz w:val="28"/>
          <w:szCs w:val="28"/>
        </w:rPr>
        <w:t xml:space="preserve"> учебный год; </w:t>
      </w:r>
    </w:p>
    <w:p w:rsidR="00FF03D7" w:rsidRPr="00FF03D7" w:rsidRDefault="009C7112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Учебного плана ДОУ на 2017-2018</w:t>
      </w:r>
      <w:r w:rsidR="00FF03D7" w:rsidRPr="00FF03D7">
        <w:rPr>
          <w:sz w:val="28"/>
          <w:szCs w:val="28"/>
        </w:rPr>
        <w:t xml:space="preserve"> учебный год;</w:t>
      </w:r>
    </w:p>
    <w:p w:rsidR="00FF03D7" w:rsidRPr="00FF03D7" w:rsidRDefault="009C7112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Плана работы ДОУ на 2017-2018</w:t>
      </w:r>
      <w:r w:rsidR="00FF03D7" w:rsidRPr="00FF03D7">
        <w:rPr>
          <w:sz w:val="28"/>
          <w:szCs w:val="28"/>
        </w:rPr>
        <w:t xml:space="preserve"> учебный год. </w:t>
      </w:r>
    </w:p>
    <w:p w:rsidR="00FF03D7" w:rsidRPr="00FF03D7" w:rsidRDefault="009C7112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группах компенсирующей напрвленности реализуется а</w:t>
      </w:r>
      <w:r w:rsidR="00FF03D7" w:rsidRPr="00FF03D7">
        <w:rPr>
          <w:sz w:val="28"/>
          <w:szCs w:val="28"/>
        </w:rPr>
        <w:t xml:space="preserve">даптированная </w:t>
      </w:r>
      <w:r>
        <w:rPr>
          <w:sz w:val="28"/>
          <w:szCs w:val="28"/>
        </w:rPr>
        <w:t xml:space="preserve">образовательная </w:t>
      </w:r>
      <w:r w:rsidR="00FF03D7" w:rsidRPr="00FF03D7">
        <w:rPr>
          <w:sz w:val="28"/>
          <w:szCs w:val="28"/>
        </w:rPr>
        <w:t>программа, соответствующая Федеральному государственному образовательному стандарту дошкольного образования (ФГОС ДО) с учётом обучения и развития ребёнка с ограниченными возможностями здоровья, которая является частью ООП и также будет вводиться в работу. Срок реализации 4 года.</w:t>
      </w:r>
    </w:p>
    <w:p w:rsidR="00FF03D7" w:rsidRDefault="00633F2E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    С марта 2017г. в нашей Организации</w:t>
      </w:r>
      <w:r w:rsidR="00FF03D7" w:rsidRPr="00FF03D7">
        <w:rPr>
          <w:sz w:val="28"/>
          <w:szCs w:val="28"/>
        </w:rPr>
        <w:t xml:space="preserve"> осуществляется дополнительное образование по коррекции речевого развития, которые проводит учитель-логопед О.В. </w:t>
      </w:r>
      <w:r w:rsidR="00FF03D7" w:rsidRPr="00FF03D7">
        <w:rPr>
          <w:sz w:val="28"/>
          <w:szCs w:val="28"/>
        </w:rPr>
        <w:lastRenderedPageBreak/>
        <w:t>Кондратьева, в форме кружка «Будем чис</w:t>
      </w:r>
      <w:r w:rsidR="006B5440">
        <w:rPr>
          <w:sz w:val="28"/>
          <w:szCs w:val="28"/>
        </w:rPr>
        <w:t>то говорить». Кружок посещает 10</w:t>
      </w:r>
      <w:r w:rsidR="00FF03D7" w:rsidRPr="00FF03D7">
        <w:rPr>
          <w:sz w:val="28"/>
          <w:szCs w:val="28"/>
        </w:rPr>
        <w:t xml:space="preserve"> детей от 5 до7 лет.</w:t>
      </w:r>
    </w:p>
    <w:p w:rsidR="000068E3" w:rsidRPr="00FF03D7" w:rsidRDefault="000068E3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ДОУ создана театральная студия «Кукляндия» которую ведет муз. руководитель Л.Н.Суппес.</w:t>
      </w:r>
    </w:p>
    <w:p w:rsidR="00FF03D7" w:rsidRPr="00FF03D7" w:rsidRDefault="00964289" w:rsidP="00006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 Результаты образовательной деятельности</w:t>
      </w:r>
    </w:p>
    <w:p w:rsidR="00FF03D7" w:rsidRPr="00FF03D7" w:rsidRDefault="00964289" w:rsidP="00787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.1. Методическая работа</w:t>
      </w:r>
    </w:p>
    <w:p w:rsidR="00FF03D7" w:rsidRPr="00FF03D7" w:rsidRDefault="000068E3" w:rsidP="000068E3">
      <w:pPr>
        <w:pStyle w:val="a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7112">
        <w:rPr>
          <w:sz w:val="28"/>
          <w:szCs w:val="28"/>
        </w:rPr>
        <w:t>В 2017 – 2018</w:t>
      </w:r>
      <w:r w:rsidR="00FF03D7" w:rsidRPr="00FF03D7">
        <w:rPr>
          <w:sz w:val="28"/>
          <w:szCs w:val="28"/>
        </w:rPr>
        <w:t xml:space="preserve"> учебном году методическая работа была направлена на повышение профессиональной компетенции педагогов в рамках реализации  основной образовательной программы МБДОУ «Детский сад комбинированного вида № 53».  Методическая работа велась планомерно через разные формы организации: педагогические советы,  семинары,  консультации, конкурсы,  открытые  просмотры  и  пр. </w:t>
      </w:r>
    </w:p>
    <w:p w:rsidR="00FF03D7" w:rsidRPr="00FF03D7" w:rsidRDefault="00FF03D7" w:rsidP="00FF03D7">
      <w:pPr>
        <w:pStyle w:val="ae"/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Педагоги  повысили профессиональную компетентность по следующим вопросам:</w:t>
      </w:r>
    </w:p>
    <w:p w:rsidR="000930C3" w:rsidRPr="000930C3" w:rsidRDefault="000930C3" w:rsidP="0078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0C3">
        <w:rPr>
          <w:sz w:val="28"/>
          <w:szCs w:val="28"/>
        </w:rPr>
        <w:t>«Проектирование образовательной деятельности при организации режимных моментов в соответствии с ФГОС ДО»</w:t>
      </w:r>
    </w:p>
    <w:p w:rsidR="000930C3" w:rsidRPr="000930C3" w:rsidRDefault="000930C3" w:rsidP="0078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0C3">
        <w:rPr>
          <w:sz w:val="28"/>
          <w:szCs w:val="28"/>
        </w:rPr>
        <w:t>«Организация проектной деятельности по ранней профессиональной ориентации дошкольников с ОВЗ»</w:t>
      </w:r>
    </w:p>
    <w:p w:rsidR="000930C3" w:rsidRPr="000930C3" w:rsidRDefault="000930C3" w:rsidP="0078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0C3">
        <w:rPr>
          <w:sz w:val="28"/>
          <w:szCs w:val="28"/>
        </w:rPr>
        <w:t>«Современные технологии речевого развития детей в условиях реализации ФГОС ДО»</w:t>
      </w:r>
    </w:p>
    <w:p w:rsidR="000930C3" w:rsidRPr="000930C3" w:rsidRDefault="000930C3" w:rsidP="0078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0C3">
        <w:rPr>
          <w:sz w:val="28"/>
          <w:szCs w:val="28"/>
        </w:rPr>
        <w:t>«Особенности организации педагогического процесса в работе с детьми с ОВЗ»</w:t>
      </w:r>
    </w:p>
    <w:p w:rsidR="000930C3" w:rsidRPr="000930C3" w:rsidRDefault="000930C3" w:rsidP="00787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0C3">
        <w:rPr>
          <w:sz w:val="28"/>
          <w:szCs w:val="28"/>
        </w:rPr>
        <w:t>«Организация логопедического сопровождения детей с особыми образовательными потребностями в условиях реализации ФГОС ДО»</w:t>
      </w:r>
    </w:p>
    <w:p w:rsidR="000930C3" w:rsidRPr="000930C3" w:rsidRDefault="000930C3" w:rsidP="000930C3">
      <w:pPr>
        <w:jc w:val="both"/>
        <w:rPr>
          <w:sz w:val="28"/>
          <w:szCs w:val="28"/>
        </w:rPr>
      </w:pPr>
      <w:r w:rsidRPr="000930C3">
        <w:rPr>
          <w:sz w:val="28"/>
          <w:szCs w:val="28"/>
        </w:rPr>
        <w:t xml:space="preserve">По дополнительным профессиональным программам повышения квалификации </w:t>
      </w:r>
    </w:p>
    <w:p w:rsidR="00FF03D7" w:rsidRPr="000930C3" w:rsidRDefault="000930C3" w:rsidP="000930C3">
      <w:pPr>
        <w:jc w:val="both"/>
        <w:rPr>
          <w:sz w:val="28"/>
          <w:szCs w:val="28"/>
        </w:rPr>
      </w:pPr>
      <w:r w:rsidRPr="000930C3">
        <w:rPr>
          <w:sz w:val="28"/>
          <w:szCs w:val="28"/>
        </w:rPr>
        <w:t>«Использование интерактивного оборудования в дошкольной образовательной организации» (36 часов) обучились 5 педагогов: С.И. Гуляева, Т.А. Потапкина, Н.П. Набиева, Л.Н. Суппес, О.В. Кондратьева</w:t>
      </w:r>
    </w:p>
    <w:p w:rsidR="005074AB" w:rsidRPr="000930C3" w:rsidRDefault="005074AB" w:rsidP="00FF03D7">
      <w:pPr>
        <w:jc w:val="center"/>
        <w:rPr>
          <w:b/>
          <w:sz w:val="28"/>
          <w:szCs w:val="28"/>
        </w:rPr>
      </w:pPr>
    </w:p>
    <w:p w:rsidR="00FF03D7" w:rsidRPr="00FF03D7" w:rsidRDefault="00964289" w:rsidP="00FF03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F03D7" w:rsidRPr="00FF03D7">
        <w:rPr>
          <w:b/>
          <w:sz w:val="28"/>
          <w:szCs w:val="28"/>
        </w:rPr>
        <w:t>.2.Результаты освоения основной образовательной программы</w:t>
      </w:r>
    </w:p>
    <w:p w:rsidR="00FF03D7" w:rsidRPr="00FF03D7" w:rsidRDefault="00633F2E" w:rsidP="00FF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="00FF03D7" w:rsidRPr="00FF03D7">
        <w:rPr>
          <w:b/>
          <w:sz w:val="28"/>
          <w:szCs w:val="28"/>
        </w:rPr>
        <w:t xml:space="preserve"> учебный год</w:t>
      </w:r>
    </w:p>
    <w:tbl>
      <w:tblPr>
        <w:tblW w:w="921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633F2E" w:rsidRPr="00E26380" w:rsidTr="00D64A56">
        <w:trPr>
          <w:trHeight w:val="1115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  <w:lang w:val="en-US"/>
              </w:rPr>
              <w:t>I</w:t>
            </w:r>
            <w:r w:rsidRPr="00633F2E">
              <w:rPr>
                <w:bCs/>
                <w:sz w:val="28"/>
                <w:szCs w:val="28"/>
              </w:rPr>
              <w:t xml:space="preserve"> этап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диагностических исследований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(уровни освоения ООП, %)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  <w:lang w:val="en-US"/>
              </w:rPr>
              <w:t>II</w:t>
            </w:r>
            <w:r w:rsidRPr="00633F2E">
              <w:rPr>
                <w:bCs/>
                <w:sz w:val="28"/>
                <w:szCs w:val="28"/>
              </w:rPr>
              <w:t xml:space="preserve"> этап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диагностических исследований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(уровни освоения ООП, %)</w:t>
            </w:r>
          </w:p>
        </w:tc>
      </w:tr>
      <w:tr w:rsidR="00633F2E" w:rsidRPr="00E26380" w:rsidTr="00D64A56">
        <w:trPr>
          <w:trHeight w:val="917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 xml:space="preserve">Младшая одновозрастная группа детей дошкольного возраста от 3 до 4 лет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- 63%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- 37 %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0 - % низкий уровень</w:t>
            </w:r>
          </w:p>
        </w:tc>
      </w:tr>
      <w:tr w:rsidR="00633F2E" w:rsidRPr="00E26380" w:rsidTr="00D64A56">
        <w:trPr>
          <w:trHeight w:val="871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 xml:space="preserve">Средняяя одновозрастная группа детей дошкольного возраста от 4 до 5 лет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- 0 %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-55% -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-45% -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- 53 %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- 47 %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633F2E" w:rsidRPr="00E26380" w:rsidTr="00D64A56">
        <w:trPr>
          <w:trHeight w:val="917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lastRenderedPageBreak/>
              <w:t xml:space="preserve"> Младшая специализированная группа детей дошкольного возраста от 3 до 5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- 0%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- 37 %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- 63 %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- 59 %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- 41 %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633F2E" w:rsidRPr="00E26380" w:rsidTr="00D64A56">
        <w:trPr>
          <w:trHeight w:val="886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Старшая специализированная группа детей дошкольного возраста от 5 до 7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- 14 %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- 54 %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- 32%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- 74 %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- 26 %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633F2E" w:rsidRPr="00E26380" w:rsidTr="00D64A56">
        <w:trPr>
          <w:trHeight w:val="886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633F2E">
              <w:rPr>
                <w:bCs/>
                <w:sz w:val="28"/>
                <w:szCs w:val="28"/>
              </w:rPr>
              <w:t>Старшая разновозрастная группа детей от 4 до 6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- 16 %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 71 %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633F2E">
              <w:rPr>
                <w:bCs/>
                <w:sz w:val="28"/>
                <w:szCs w:val="28"/>
              </w:rPr>
              <w:t>- 13 %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- 35 %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- 65 %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0 % низкий уровень</w:t>
            </w:r>
          </w:p>
        </w:tc>
      </w:tr>
      <w:tr w:rsidR="00633F2E" w:rsidRPr="00E26380" w:rsidTr="00D64A56">
        <w:trPr>
          <w:trHeight w:val="1010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Подготовительная группа детей дошкольного возраста от 6 до 7 лет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- 2 %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- 93 %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- 6 % низкий уровень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- 31 % высокий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- 69 % средний уровень;</w:t>
            </w:r>
          </w:p>
          <w:p w:rsidR="00633F2E" w:rsidRPr="00633F2E" w:rsidRDefault="00633F2E" w:rsidP="00D64A56">
            <w:pPr>
              <w:tabs>
                <w:tab w:val="left" w:pos="709"/>
              </w:tabs>
              <w:jc w:val="center"/>
              <w:rPr>
                <w:bCs/>
                <w:sz w:val="28"/>
                <w:szCs w:val="28"/>
              </w:rPr>
            </w:pPr>
            <w:r w:rsidRPr="00633F2E">
              <w:rPr>
                <w:bCs/>
                <w:sz w:val="28"/>
                <w:szCs w:val="28"/>
              </w:rPr>
              <w:t>0% низкий уровень</w:t>
            </w:r>
          </w:p>
        </w:tc>
      </w:tr>
    </w:tbl>
    <w:p w:rsidR="00633F2E" w:rsidRDefault="00633F2E" w:rsidP="00633F2E">
      <w:pPr>
        <w:tabs>
          <w:tab w:val="left" w:pos="709"/>
        </w:tabs>
        <w:jc w:val="center"/>
        <w:rPr>
          <w:sz w:val="22"/>
          <w:szCs w:val="22"/>
        </w:rPr>
      </w:pPr>
    </w:p>
    <w:p w:rsidR="00FF03D7" w:rsidRPr="00FF03D7" w:rsidRDefault="00FF03D7" w:rsidP="00FF03D7">
      <w:pPr>
        <w:jc w:val="center"/>
        <w:rPr>
          <w:b/>
          <w:i/>
          <w:sz w:val="28"/>
          <w:szCs w:val="28"/>
        </w:rPr>
      </w:pPr>
    </w:p>
    <w:p w:rsidR="00FF03D7" w:rsidRDefault="00FF03D7" w:rsidP="00FF03D7">
      <w:pPr>
        <w:jc w:val="both"/>
        <w:rPr>
          <w:b/>
          <w:i/>
          <w:sz w:val="28"/>
          <w:szCs w:val="28"/>
        </w:rPr>
      </w:pPr>
    </w:p>
    <w:p w:rsidR="006707DC" w:rsidRDefault="006707DC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Средние</w:t>
      </w:r>
      <w:r w:rsidR="00787835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787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образовательной программы </w:t>
      </w:r>
      <w:r w:rsidR="00633F2E">
        <w:rPr>
          <w:sz w:val="28"/>
          <w:szCs w:val="28"/>
        </w:rPr>
        <w:t>по Организации</w:t>
      </w:r>
      <w:r>
        <w:rPr>
          <w:sz w:val="28"/>
          <w:szCs w:val="28"/>
        </w:rPr>
        <w:t>:</w:t>
      </w:r>
    </w:p>
    <w:p w:rsidR="00787835" w:rsidRPr="00787835" w:rsidRDefault="00787835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7DC">
        <w:rPr>
          <w:sz w:val="28"/>
          <w:szCs w:val="28"/>
        </w:rPr>
        <w:t>Высокий уровень – 47 %;  средний уровень – 53 %.</w:t>
      </w:r>
    </w:p>
    <w:p w:rsidR="00787835" w:rsidRPr="00FF03D7" w:rsidRDefault="00787835" w:rsidP="00FF03D7">
      <w:pPr>
        <w:jc w:val="both"/>
        <w:rPr>
          <w:b/>
          <w:i/>
          <w:sz w:val="28"/>
          <w:szCs w:val="28"/>
        </w:rPr>
      </w:pPr>
    </w:p>
    <w:p w:rsidR="00FF03D7" w:rsidRPr="00FF03D7" w:rsidRDefault="006707DC" w:rsidP="00FF03D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</w:t>
      </w:r>
      <w:r w:rsidR="00FF03D7" w:rsidRPr="00FF03D7">
        <w:rPr>
          <w:sz w:val="28"/>
          <w:szCs w:val="28"/>
        </w:rPr>
        <w:t xml:space="preserve"> показывают, что воспитанники </w:t>
      </w:r>
      <w:r w:rsidR="006B733B">
        <w:rPr>
          <w:sz w:val="28"/>
          <w:szCs w:val="28"/>
        </w:rPr>
        <w:t xml:space="preserve">полностью </w:t>
      </w:r>
      <w:r w:rsidR="00FF03D7" w:rsidRPr="00FF03D7">
        <w:rPr>
          <w:sz w:val="28"/>
          <w:szCs w:val="28"/>
        </w:rPr>
        <w:t xml:space="preserve">освоили основную образовательную программу МБДОУ «Детский сад комбинированного вида № 53».  </w:t>
      </w:r>
    </w:p>
    <w:p w:rsidR="00FF03D7" w:rsidRPr="00FF03D7" w:rsidRDefault="00FF03D7" w:rsidP="00FF03D7">
      <w:pPr>
        <w:jc w:val="both"/>
        <w:rPr>
          <w:sz w:val="28"/>
          <w:szCs w:val="28"/>
        </w:rPr>
      </w:pPr>
    </w:p>
    <w:p w:rsidR="00FF03D7" w:rsidRPr="00FF03D7" w:rsidRDefault="00FF03D7" w:rsidP="00FF03D7">
      <w:pPr>
        <w:ind w:firstLine="708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Результатом осуществления образовательного процесса явилась качественная подготовка воспитанников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В результате коррекционно-развивающих занятий и диагностики готовности детей к школьному обучению на конец учебного года из 21 ребенка: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 19 - (97%) детей готовы к школьному обучению;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 2 - (3%) – условно готовы</w:t>
      </w:r>
    </w:p>
    <w:p w:rsidR="00FF03D7" w:rsidRP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>Результаты   логопедической работы:</w:t>
      </w:r>
    </w:p>
    <w:p w:rsidR="00FF03D7" w:rsidRDefault="00FF03D7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F03D7">
        <w:rPr>
          <w:sz w:val="28"/>
          <w:szCs w:val="28"/>
        </w:rPr>
        <w:t xml:space="preserve">Из 23 детей: 14 (61%) детей переведены на второй год коррекционного обучения (дети с ОНР 2) и 9 (39 %) (дети с ОНР 3-4) полностью освоили коррекционную программу (положительная динамика) </w:t>
      </w:r>
    </w:p>
    <w:p w:rsidR="000930C3" w:rsidRPr="00FF03D7" w:rsidRDefault="000930C3" w:rsidP="00FF03D7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0930C3" w:rsidRPr="000930C3" w:rsidRDefault="000930C3" w:rsidP="003712B7">
      <w:pPr>
        <w:pStyle w:val="a9"/>
        <w:numPr>
          <w:ilvl w:val="0"/>
          <w:numId w:val="17"/>
        </w:numPr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0930C3">
        <w:rPr>
          <w:b/>
          <w:sz w:val="28"/>
          <w:szCs w:val="28"/>
        </w:rPr>
        <w:t>Взаимодействие с социумом и с образовательными организациями ДОУ.</w:t>
      </w:r>
    </w:p>
    <w:p w:rsidR="000930C3" w:rsidRPr="000930C3" w:rsidRDefault="00633F2E" w:rsidP="000930C3">
      <w:pPr>
        <w:pStyle w:val="af0"/>
        <w:ind w:right="79" w:firstLine="7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в течение 2017-20</w:t>
      </w:r>
      <w:r w:rsidR="000930C3" w:rsidRPr="000930C3">
        <w:rPr>
          <w:sz w:val="28"/>
          <w:szCs w:val="28"/>
          <w:lang w:val="ru-RU"/>
        </w:rPr>
        <w:t xml:space="preserve">18 года принимало активное участие в методической работе города, сотрудничая с МКУ «Информационно- методический центр». В 2018 году на базе нашей Образовательной организации прошли следующие мероприятия, на которых педагоги нашей Организации делились </w:t>
      </w:r>
      <w:r w:rsidR="000930C3" w:rsidRPr="000930C3">
        <w:rPr>
          <w:sz w:val="28"/>
          <w:szCs w:val="28"/>
          <w:lang w:val="ru-RU"/>
        </w:rPr>
        <w:lastRenderedPageBreak/>
        <w:t>опытом работы со своими коллегами.</w:t>
      </w:r>
    </w:p>
    <w:p w:rsidR="000930C3" w:rsidRPr="000930C3" w:rsidRDefault="000930C3" w:rsidP="000930C3">
      <w:pPr>
        <w:jc w:val="both"/>
        <w:rPr>
          <w:sz w:val="28"/>
          <w:szCs w:val="28"/>
        </w:rPr>
      </w:pPr>
    </w:p>
    <w:tbl>
      <w:tblPr>
        <w:tblW w:w="1022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65"/>
        <w:gridCol w:w="5103"/>
        <w:gridCol w:w="3402"/>
      </w:tblGrid>
      <w:tr w:rsidR="000930C3" w:rsidRPr="000930C3" w:rsidTr="000C246A">
        <w:trPr>
          <w:trHeight w:val="554"/>
        </w:trPr>
        <w:tc>
          <w:tcPr>
            <w:tcW w:w="559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spacing w:line="272" w:lineRule="exact"/>
              <w:ind w:left="158"/>
              <w:rPr>
                <w:rFonts w:eastAsia="Calibri"/>
                <w:b/>
                <w:sz w:val="28"/>
                <w:szCs w:val="28"/>
              </w:rPr>
            </w:pPr>
            <w:r w:rsidRPr="000930C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0930C3" w:rsidRPr="000930C3" w:rsidRDefault="000930C3" w:rsidP="001748EB">
            <w:pPr>
              <w:pStyle w:val="TableParagraph"/>
              <w:spacing w:line="262" w:lineRule="exact"/>
              <w:ind w:left="107"/>
              <w:rPr>
                <w:rFonts w:eastAsia="Calibri"/>
                <w:b/>
                <w:sz w:val="28"/>
                <w:szCs w:val="28"/>
              </w:rPr>
            </w:pPr>
            <w:r w:rsidRPr="000930C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165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spacing w:before="132"/>
              <w:rPr>
                <w:rFonts w:eastAsia="Calibri"/>
                <w:b/>
                <w:sz w:val="28"/>
                <w:szCs w:val="28"/>
              </w:rPr>
            </w:pPr>
            <w:r w:rsidRPr="000930C3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spacing w:before="132"/>
              <w:ind w:left="866"/>
              <w:rPr>
                <w:rFonts w:eastAsia="Calibri"/>
                <w:b/>
                <w:sz w:val="28"/>
                <w:szCs w:val="28"/>
              </w:rPr>
            </w:pPr>
            <w:r w:rsidRPr="000930C3">
              <w:rPr>
                <w:rFonts w:eastAsia="Calibri"/>
                <w:b/>
                <w:sz w:val="28"/>
                <w:szCs w:val="28"/>
              </w:rPr>
              <w:t xml:space="preserve">Название </w:t>
            </w:r>
            <w:r w:rsidRPr="000930C3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30C3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spacing w:before="132"/>
              <w:ind w:left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30C3">
              <w:rPr>
                <w:rFonts w:eastAsia="Calibri"/>
                <w:b/>
                <w:sz w:val="28"/>
                <w:szCs w:val="28"/>
              </w:rPr>
              <w:t>ФИО педагога</w:t>
            </w:r>
          </w:p>
        </w:tc>
      </w:tr>
      <w:tr w:rsidR="000930C3" w:rsidRPr="000930C3" w:rsidTr="000C246A">
        <w:trPr>
          <w:trHeight w:val="501"/>
        </w:trPr>
        <w:tc>
          <w:tcPr>
            <w:tcW w:w="559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spacing w:line="269" w:lineRule="exact"/>
              <w:ind w:left="107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1.</w:t>
            </w:r>
          </w:p>
        </w:tc>
        <w:tc>
          <w:tcPr>
            <w:tcW w:w="1165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20 -22 ноября 2017г.</w:t>
            </w:r>
          </w:p>
        </w:tc>
        <w:tc>
          <w:tcPr>
            <w:tcW w:w="5103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ind w:left="108" w:right="141"/>
              <w:jc w:val="both"/>
              <w:rPr>
                <w:rStyle w:val="ac"/>
                <w:rFonts w:eastAsia="Calibri"/>
                <w:b w:val="0"/>
                <w:sz w:val="28"/>
                <w:szCs w:val="28"/>
                <w:lang w:val="ru-RU"/>
              </w:rPr>
            </w:pPr>
            <w:r w:rsidRPr="000930C3">
              <w:rPr>
                <w:rStyle w:val="ac"/>
                <w:rFonts w:eastAsia="Calibri"/>
                <w:b w:val="0"/>
                <w:sz w:val="28"/>
                <w:szCs w:val="28"/>
                <w:lang w:val="ru-RU"/>
              </w:rPr>
              <w:t>Стажировочная площадка для руководителей ДОО Тульской области по</w:t>
            </w:r>
            <w:r w:rsidRPr="000930C3">
              <w:rPr>
                <w:rStyle w:val="ac"/>
                <w:rFonts w:eastAsia="Calibri"/>
                <w:b w:val="0"/>
                <w:sz w:val="28"/>
                <w:szCs w:val="28"/>
              </w:rPr>
              <w:t> </w:t>
            </w:r>
            <w:r w:rsidRPr="000930C3">
              <w:rPr>
                <w:rStyle w:val="ac"/>
                <w:rFonts w:eastAsia="Calibri"/>
                <w:b w:val="0"/>
                <w:sz w:val="28"/>
                <w:szCs w:val="28"/>
                <w:lang w:val="ru-RU"/>
              </w:rPr>
              <w:t>программе</w:t>
            </w:r>
            <w:r w:rsidRPr="000930C3">
              <w:rPr>
                <w:rStyle w:val="ac"/>
                <w:rFonts w:eastAsia="Calibri"/>
                <w:b w:val="0"/>
                <w:sz w:val="28"/>
                <w:szCs w:val="28"/>
              </w:rPr>
              <w:t> </w:t>
            </w:r>
            <w:r w:rsidRPr="000930C3">
              <w:rPr>
                <w:rStyle w:val="ac"/>
                <w:rFonts w:eastAsia="Calibri"/>
                <w:b w:val="0"/>
                <w:sz w:val="28"/>
                <w:szCs w:val="28"/>
                <w:lang w:val="ru-RU"/>
              </w:rPr>
              <w:t>«Повышение квалификации руководящих кадров системы дошкольного образования на основе лучших моделей (практик) дошкольного образования, обеспечивающих доступность дошкольного образования для всех детей, включая модели раннего развития детей»</w:t>
            </w:r>
          </w:p>
          <w:p w:rsidR="000930C3" w:rsidRPr="000930C3" w:rsidRDefault="000C246A" w:rsidP="000C246A">
            <w:pPr>
              <w:pStyle w:val="TableParagraph"/>
              <w:ind w:left="0" w:right="141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930C3" w:rsidRPr="000930C3">
              <w:rPr>
                <w:sz w:val="28"/>
                <w:szCs w:val="28"/>
                <w:lang w:val="ru-RU"/>
              </w:rPr>
              <w:t xml:space="preserve">Презентация лучшей модели (практики)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0930C3" w:rsidRPr="000930C3">
              <w:rPr>
                <w:sz w:val="28"/>
                <w:szCs w:val="28"/>
                <w:lang w:val="ru-RU"/>
              </w:rPr>
              <w:t>дошкольного образования с показом НОД</w:t>
            </w:r>
          </w:p>
        </w:tc>
        <w:tc>
          <w:tcPr>
            <w:tcW w:w="3402" w:type="dxa"/>
            <w:shd w:val="clear" w:color="auto" w:fill="auto"/>
          </w:tcPr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А.Н.Максимова, методист ИМЦ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Н.Б.Ускова, заведующий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О.А.Елоховская, зам. заведующего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</w:p>
          <w:p w:rsidR="000C246A" w:rsidRDefault="000C246A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</w:p>
          <w:p w:rsidR="000930C3" w:rsidRPr="000930C3" w:rsidRDefault="007A1D1E" w:rsidP="007A1D1E">
            <w:pPr>
              <w:pStyle w:val="TableParagraph"/>
              <w:ind w:left="0" w:right="141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  <w:r w:rsidR="000930C3" w:rsidRPr="000930C3">
              <w:rPr>
                <w:rFonts w:eastAsia="Calibri"/>
                <w:sz w:val="28"/>
                <w:szCs w:val="28"/>
                <w:lang w:val="ru-RU"/>
              </w:rPr>
              <w:t xml:space="preserve">Л.Н.Суппес,муз.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  </w:t>
            </w:r>
            <w:r w:rsidR="000930C3" w:rsidRPr="000930C3">
              <w:rPr>
                <w:rFonts w:eastAsia="Calibri"/>
                <w:sz w:val="28"/>
                <w:szCs w:val="28"/>
                <w:lang w:val="ru-RU"/>
              </w:rPr>
              <w:t>руководитель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Н.П.Набиева, воспитатель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С.И.Гуляева, воспитатель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О.В.Кондратьева, учитель-логопед</w:t>
            </w:r>
          </w:p>
          <w:p w:rsidR="000930C3" w:rsidRPr="000930C3" w:rsidRDefault="000930C3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Т.П.Автономова, педагог-психолог</w:t>
            </w:r>
          </w:p>
        </w:tc>
      </w:tr>
      <w:tr w:rsidR="000C246A" w:rsidRPr="000930C3" w:rsidTr="007A1D1E">
        <w:trPr>
          <w:trHeight w:val="1868"/>
        </w:trPr>
        <w:tc>
          <w:tcPr>
            <w:tcW w:w="559" w:type="dxa"/>
            <w:shd w:val="clear" w:color="auto" w:fill="auto"/>
          </w:tcPr>
          <w:p w:rsidR="000C246A" w:rsidRPr="000930C3" w:rsidRDefault="000C246A" w:rsidP="001748EB">
            <w:pPr>
              <w:pStyle w:val="TableParagraph"/>
              <w:spacing w:line="269" w:lineRule="exact"/>
              <w:ind w:left="107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2.</w:t>
            </w:r>
          </w:p>
        </w:tc>
        <w:tc>
          <w:tcPr>
            <w:tcW w:w="1165" w:type="dxa"/>
            <w:shd w:val="clear" w:color="auto" w:fill="auto"/>
          </w:tcPr>
          <w:p w:rsidR="000C246A" w:rsidRPr="000930C3" w:rsidRDefault="000C246A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 июня 2018 г.</w:t>
            </w:r>
          </w:p>
        </w:tc>
        <w:tc>
          <w:tcPr>
            <w:tcW w:w="5103" w:type="dxa"/>
            <w:shd w:val="clear" w:color="auto" w:fill="auto"/>
          </w:tcPr>
          <w:p w:rsidR="000C246A" w:rsidRPr="006B733B" w:rsidRDefault="000C246A" w:rsidP="000C246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Style w:val="ac"/>
                <w:rFonts w:ascii="Helvetica" w:hAnsi="Helvetica" w:cs="Helvetica"/>
                <w:b w:val="0"/>
                <w:bCs w:val="0"/>
                <w:sz w:val="24"/>
                <w:szCs w:val="24"/>
              </w:rPr>
            </w:pPr>
            <w:r w:rsidRPr="000C246A">
              <w:rPr>
                <w:sz w:val="28"/>
                <w:szCs w:val="28"/>
              </w:rPr>
              <w:t>практический семинар для руководители муниципальных дошколь</w:t>
            </w:r>
            <w:r w:rsidR="006B733B">
              <w:rPr>
                <w:sz w:val="28"/>
                <w:szCs w:val="28"/>
              </w:rPr>
              <w:t xml:space="preserve">ных образовательных организаций по теме: «Шкалы </w:t>
            </w:r>
            <w:r w:rsidR="006B733B">
              <w:rPr>
                <w:sz w:val="28"/>
                <w:szCs w:val="28"/>
                <w:lang w:val="en-US"/>
              </w:rPr>
              <w:t>ECERS</w:t>
            </w:r>
            <w:r w:rsidR="006B733B" w:rsidRPr="006B733B">
              <w:rPr>
                <w:sz w:val="28"/>
                <w:szCs w:val="28"/>
              </w:rPr>
              <w:t>-</w:t>
            </w:r>
            <w:r w:rsidR="006B733B">
              <w:rPr>
                <w:sz w:val="28"/>
                <w:szCs w:val="28"/>
                <w:lang w:val="en-US"/>
              </w:rPr>
              <w:t>R</w:t>
            </w:r>
            <w:r w:rsidR="006B733B">
              <w:rPr>
                <w:sz w:val="28"/>
                <w:szCs w:val="28"/>
              </w:rPr>
              <w:t>» - использование нового инструмента по оценке качества ДОО.</w:t>
            </w:r>
          </w:p>
        </w:tc>
        <w:tc>
          <w:tcPr>
            <w:tcW w:w="3402" w:type="dxa"/>
            <w:shd w:val="clear" w:color="auto" w:fill="auto"/>
          </w:tcPr>
          <w:p w:rsidR="000C246A" w:rsidRPr="000930C3" w:rsidRDefault="000C246A" w:rsidP="000C246A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А.Н.Максимова, методист ИМЦ</w:t>
            </w:r>
          </w:p>
          <w:p w:rsidR="000C246A" w:rsidRPr="000930C3" w:rsidRDefault="000C246A" w:rsidP="000C246A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  <w:r w:rsidRPr="000930C3">
              <w:rPr>
                <w:rFonts w:eastAsia="Calibri"/>
                <w:sz w:val="28"/>
                <w:szCs w:val="28"/>
                <w:lang w:val="ru-RU"/>
              </w:rPr>
              <w:t>Н.Б.Ускова, заведующий</w:t>
            </w:r>
          </w:p>
          <w:p w:rsidR="000C246A" w:rsidRPr="000930C3" w:rsidRDefault="000C246A" w:rsidP="001748EB">
            <w:pPr>
              <w:pStyle w:val="TableParagraph"/>
              <w:ind w:left="107" w:right="141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rPr>
          <w:b/>
          <w:sz w:val="28"/>
          <w:szCs w:val="28"/>
        </w:rPr>
      </w:pPr>
    </w:p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930C3">
        <w:rPr>
          <w:b/>
          <w:sz w:val="28"/>
          <w:szCs w:val="28"/>
        </w:rPr>
        <w:t xml:space="preserve">        </w:t>
      </w:r>
      <w:r w:rsidRPr="000930C3">
        <w:rPr>
          <w:sz w:val="28"/>
          <w:szCs w:val="28"/>
        </w:rPr>
        <w:t xml:space="preserve"> На протяжении 201</w:t>
      </w:r>
      <w:r w:rsidR="007A1D1E">
        <w:rPr>
          <w:sz w:val="28"/>
          <w:szCs w:val="28"/>
        </w:rPr>
        <w:t>7-2018 учебного года наша Ор</w:t>
      </w:r>
      <w:r w:rsidR="00633F2E">
        <w:rPr>
          <w:sz w:val="28"/>
          <w:szCs w:val="28"/>
        </w:rPr>
        <w:t>ганизация</w:t>
      </w:r>
      <w:r w:rsidRPr="000930C3">
        <w:rPr>
          <w:sz w:val="28"/>
          <w:szCs w:val="28"/>
        </w:rPr>
        <w:t xml:space="preserve"> сотрудничал</w:t>
      </w:r>
      <w:r w:rsidR="00633F2E">
        <w:rPr>
          <w:sz w:val="28"/>
          <w:szCs w:val="28"/>
        </w:rPr>
        <w:t>а</w:t>
      </w:r>
      <w:r w:rsidRPr="000930C3">
        <w:rPr>
          <w:sz w:val="28"/>
          <w:szCs w:val="28"/>
        </w:rPr>
        <w:t>:</w:t>
      </w:r>
    </w:p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930C3">
        <w:rPr>
          <w:sz w:val="28"/>
          <w:szCs w:val="28"/>
        </w:rPr>
        <w:t>• с ДОУ города: обмен опытом работы, участие в совместных мероприятиях;</w:t>
      </w:r>
    </w:p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930C3">
        <w:rPr>
          <w:sz w:val="28"/>
          <w:szCs w:val="28"/>
        </w:rPr>
        <w:t>• со школой № 8: в рамках преемственности проведены круглые столы на базе школы, регулярно обмениваемся информацией по обучению наших выпускников и будущих школьников.</w:t>
      </w:r>
    </w:p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930C3">
        <w:rPr>
          <w:sz w:val="28"/>
          <w:szCs w:val="28"/>
        </w:rPr>
        <w:t>•   с музеем города: регулярно посещались выставки.</w:t>
      </w:r>
    </w:p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930C3">
        <w:rPr>
          <w:sz w:val="28"/>
          <w:szCs w:val="28"/>
        </w:rPr>
        <w:t>• с медицинскими учреждениями: мероприятия по охране и укрепления здоровья детей.</w:t>
      </w:r>
    </w:p>
    <w:p w:rsidR="000930C3" w:rsidRPr="000930C3" w:rsidRDefault="000930C3" w:rsidP="000930C3">
      <w:pPr>
        <w:pStyle w:val="a9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930C3">
        <w:rPr>
          <w:sz w:val="28"/>
          <w:szCs w:val="28"/>
        </w:rPr>
        <w:t>Это взаимодействие позволяет подготовить воспитанников детского сада к успешному обучению в школе и социальной адаптации в обществе.</w:t>
      </w:r>
    </w:p>
    <w:p w:rsidR="00CB042A" w:rsidRPr="00111A4A" w:rsidRDefault="00CB042A" w:rsidP="00CB042A">
      <w:pPr>
        <w:ind w:firstLine="720"/>
        <w:jc w:val="center"/>
        <w:rPr>
          <w:b/>
          <w:sz w:val="28"/>
          <w:szCs w:val="28"/>
        </w:rPr>
      </w:pPr>
    </w:p>
    <w:p w:rsidR="007A1D1E" w:rsidRDefault="00964289" w:rsidP="007A1D1E">
      <w:pPr>
        <w:pStyle w:val="ad"/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712B7">
        <w:rPr>
          <w:rFonts w:ascii="Times New Roman" w:hAnsi="Times New Roman"/>
          <w:b/>
          <w:sz w:val="28"/>
          <w:szCs w:val="28"/>
        </w:rPr>
        <w:t xml:space="preserve">  </w:t>
      </w:r>
      <w:r w:rsidR="00CB042A" w:rsidRPr="003712B7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111A4A" w:rsidRPr="007A1D1E" w:rsidRDefault="00111A4A" w:rsidP="007A1D1E">
      <w:pPr>
        <w:rPr>
          <w:b/>
          <w:sz w:val="28"/>
          <w:szCs w:val="28"/>
        </w:rPr>
      </w:pPr>
      <w:r w:rsidRPr="007A1D1E">
        <w:rPr>
          <w:sz w:val="28"/>
          <w:szCs w:val="28"/>
        </w:rPr>
        <w:t xml:space="preserve">Взаимодействие с родителями коллектив </w:t>
      </w:r>
      <w:r w:rsidR="00633F2E" w:rsidRPr="007A1D1E">
        <w:rPr>
          <w:sz w:val="28"/>
          <w:szCs w:val="28"/>
        </w:rPr>
        <w:t xml:space="preserve">нашей Организации </w:t>
      </w:r>
      <w:r w:rsidRPr="007A1D1E">
        <w:rPr>
          <w:sz w:val="28"/>
          <w:szCs w:val="28"/>
        </w:rPr>
        <w:t>строит на принципе сотрудничества.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При этом решаются приоритетные задачи: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повышение педагогической культуры родителей;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lastRenderedPageBreak/>
        <w:t>- приобщение родителей к участию в жизни детского сада;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           Для решения этих задач используются различные формы работы: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групповые родительские собрания, консультации;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проведение совместных мероприятий для детей и родителей;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анкетирование;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наглядная информация;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показ занятий для родителей;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выставки совместных работ;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посещение открытых мероприятий и участие в них;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заключение договоров с родителями вновь поступивших детей.</w:t>
      </w:r>
    </w:p>
    <w:p w:rsidR="00111A4A" w:rsidRPr="00111A4A" w:rsidRDefault="00111A4A" w:rsidP="00111A4A">
      <w:pPr>
        <w:pStyle w:val="ad"/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111A4A">
        <w:rPr>
          <w:rFonts w:ascii="Times New Roman" w:hAnsi="Times New Roman"/>
          <w:sz w:val="28"/>
          <w:szCs w:val="28"/>
        </w:rPr>
        <w:t>Для обеспечения доступности, открытости информации о ситуации в ДОУ, привлечению родительской общественности в жизнь образовательного учреждения педагогическим коллективом используются следующие формы работы: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информационные стенды в группах, холле ДОУ;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- ведение сайта ДОУ (раздел «Для родителей»);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           Работает консультативная служба специалистов: учителя-логопеда, инструктора по физкультуре, музыкального руководителя, медсестры, педагога-психолога, зам. заведующего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Анкетирование родителей по вопросам удовлетворенностью работой ДОУ показало, что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- удовлетворенность      родителей      работой      ДОУ      -    98%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- удовлетворенность   родителей   степенью    информированности   о   своем ребенке, о    работе    группы,   о    ДОУ    в    целом    и    т.д.    -    95%.</w:t>
      </w:r>
    </w:p>
    <w:p w:rsidR="00111A4A" w:rsidRPr="00111A4A" w:rsidRDefault="00111A4A" w:rsidP="00111A4A">
      <w:pPr>
        <w:spacing w:line="288" w:lineRule="atLeast"/>
        <w:jc w:val="both"/>
        <w:rPr>
          <w:sz w:val="28"/>
          <w:szCs w:val="28"/>
        </w:rPr>
      </w:pPr>
      <w:r w:rsidRPr="00111A4A">
        <w:rPr>
          <w:sz w:val="28"/>
          <w:szCs w:val="28"/>
        </w:rPr>
        <w:t> - удовлетворенность      родителей       характером       взаимодействия      с педагогами и руководителями ДОУ – 96 %.</w:t>
      </w:r>
    </w:p>
    <w:p w:rsidR="00F87869" w:rsidRDefault="00F87869" w:rsidP="00F87869">
      <w:pPr>
        <w:jc w:val="center"/>
        <w:rPr>
          <w:b/>
          <w:sz w:val="28"/>
          <w:szCs w:val="28"/>
        </w:rPr>
      </w:pPr>
    </w:p>
    <w:p w:rsidR="00F87869" w:rsidRPr="00111A4A" w:rsidRDefault="00F87869" w:rsidP="00F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A2D8D">
        <w:rPr>
          <w:b/>
          <w:sz w:val="28"/>
          <w:szCs w:val="28"/>
        </w:rPr>
        <w:t>. Охрана жизни</w:t>
      </w:r>
      <w:r w:rsidRPr="00111A4A">
        <w:rPr>
          <w:b/>
          <w:sz w:val="28"/>
          <w:szCs w:val="28"/>
        </w:rPr>
        <w:t xml:space="preserve"> и укрепление здоровья воспитанников</w:t>
      </w:r>
    </w:p>
    <w:p w:rsidR="00AA2D8D" w:rsidRPr="00E26380" w:rsidRDefault="00AA2D8D" w:rsidP="00AA2D8D">
      <w:pPr>
        <w:ind w:firstLine="709"/>
        <w:jc w:val="center"/>
      </w:pPr>
    </w:p>
    <w:p w:rsidR="00AA2D8D" w:rsidRPr="00AA2D8D" w:rsidRDefault="00AA2D8D" w:rsidP="00AA2D8D">
      <w:pPr>
        <w:ind w:firstLine="709"/>
        <w:jc w:val="both"/>
        <w:rPr>
          <w:sz w:val="28"/>
          <w:szCs w:val="28"/>
        </w:rPr>
      </w:pPr>
      <w:r w:rsidRPr="00AA2D8D">
        <w:rPr>
          <w:sz w:val="28"/>
          <w:szCs w:val="28"/>
        </w:rPr>
        <w:t>Большое внимание админ</w:t>
      </w:r>
      <w:r w:rsidR="00633F2E">
        <w:rPr>
          <w:sz w:val="28"/>
          <w:szCs w:val="28"/>
        </w:rPr>
        <w:t>истрацией дошкольной Организации</w:t>
      </w:r>
      <w:r w:rsidRPr="00AA2D8D">
        <w:rPr>
          <w:sz w:val="28"/>
          <w:szCs w:val="28"/>
        </w:rPr>
        <w:t xml:space="preserve"> уделялось созданию условий для медицинского сопровождения детей в целях охраны жизни и укреплениях их здоровья. </w:t>
      </w:r>
    </w:p>
    <w:p w:rsidR="00AA2D8D" w:rsidRPr="00AA2D8D" w:rsidRDefault="00AA2D8D" w:rsidP="00AA2D8D">
      <w:pPr>
        <w:ind w:firstLine="709"/>
        <w:jc w:val="both"/>
        <w:rPr>
          <w:sz w:val="28"/>
          <w:szCs w:val="28"/>
        </w:rPr>
      </w:pPr>
      <w:r w:rsidRPr="00AA2D8D">
        <w:rPr>
          <w:sz w:val="28"/>
          <w:szCs w:val="28"/>
        </w:rPr>
        <w:t xml:space="preserve">По состоянию здоровья на начало учебного года дошкольное учреждение посещали дети (124 человек), в основном со </w:t>
      </w:r>
      <w:r w:rsidRPr="00AA2D8D">
        <w:rPr>
          <w:sz w:val="28"/>
          <w:szCs w:val="28"/>
          <w:lang w:val="en-US"/>
        </w:rPr>
        <w:t>II</w:t>
      </w:r>
      <w:r w:rsidRPr="00AA2D8D">
        <w:rPr>
          <w:sz w:val="28"/>
          <w:szCs w:val="28"/>
        </w:rPr>
        <w:t xml:space="preserve"> группой здоровья, об этом свидетельствует анализ медицинских карт:</w:t>
      </w:r>
    </w:p>
    <w:p w:rsidR="00AA2D8D" w:rsidRPr="00AA2D8D" w:rsidRDefault="00AA2D8D" w:rsidP="00AA2D8D">
      <w:pPr>
        <w:jc w:val="both"/>
        <w:rPr>
          <w:sz w:val="28"/>
          <w:szCs w:val="28"/>
        </w:rPr>
      </w:pPr>
      <w:r w:rsidRPr="00AA2D8D">
        <w:rPr>
          <w:sz w:val="28"/>
          <w:szCs w:val="28"/>
          <w:lang w:val="en-US"/>
        </w:rPr>
        <w:t>I</w:t>
      </w:r>
      <w:r w:rsidRPr="00AA2D8D">
        <w:rPr>
          <w:sz w:val="28"/>
          <w:szCs w:val="28"/>
        </w:rPr>
        <w:t xml:space="preserve"> группа здоровья – 28 % (36 детей);</w:t>
      </w:r>
    </w:p>
    <w:p w:rsidR="00AA2D8D" w:rsidRPr="00AA2D8D" w:rsidRDefault="00AA2D8D" w:rsidP="00AA2D8D">
      <w:pPr>
        <w:jc w:val="both"/>
        <w:rPr>
          <w:sz w:val="28"/>
          <w:szCs w:val="28"/>
        </w:rPr>
      </w:pPr>
      <w:r w:rsidRPr="00AA2D8D">
        <w:rPr>
          <w:sz w:val="28"/>
          <w:szCs w:val="28"/>
          <w:lang w:val="en-US"/>
        </w:rPr>
        <w:t>II</w:t>
      </w:r>
      <w:r w:rsidRPr="00AA2D8D">
        <w:rPr>
          <w:sz w:val="28"/>
          <w:szCs w:val="28"/>
        </w:rPr>
        <w:t xml:space="preserve"> группа здоровья- 41 % (53 ребенка);</w:t>
      </w:r>
    </w:p>
    <w:p w:rsidR="00AA2D8D" w:rsidRPr="00AA2D8D" w:rsidRDefault="00AA2D8D" w:rsidP="00AA2D8D">
      <w:pPr>
        <w:jc w:val="both"/>
        <w:rPr>
          <w:sz w:val="28"/>
          <w:szCs w:val="28"/>
        </w:rPr>
      </w:pPr>
      <w:r w:rsidRPr="00AA2D8D">
        <w:rPr>
          <w:sz w:val="28"/>
          <w:szCs w:val="28"/>
          <w:lang w:val="en-US"/>
        </w:rPr>
        <w:t>III</w:t>
      </w:r>
      <w:r w:rsidRPr="00AA2D8D">
        <w:rPr>
          <w:sz w:val="28"/>
          <w:szCs w:val="28"/>
        </w:rPr>
        <w:t xml:space="preserve"> группа здоровья- 30 % (39 детей);</w:t>
      </w:r>
    </w:p>
    <w:p w:rsidR="00AA2D8D" w:rsidRPr="00AA2D8D" w:rsidRDefault="00AA2D8D" w:rsidP="00AA2D8D">
      <w:pPr>
        <w:jc w:val="both"/>
        <w:rPr>
          <w:sz w:val="28"/>
          <w:szCs w:val="28"/>
        </w:rPr>
      </w:pPr>
      <w:r w:rsidRPr="00AA2D8D">
        <w:rPr>
          <w:sz w:val="28"/>
          <w:szCs w:val="28"/>
          <w:lang w:val="en-US"/>
        </w:rPr>
        <w:t>IV</w:t>
      </w:r>
      <w:r w:rsidRPr="00AA2D8D">
        <w:rPr>
          <w:sz w:val="28"/>
          <w:szCs w:val="28"/>
        </w:rPr>
        <w:t xml:space="preserve"> группа здоровья -   1%    (1 реб.)</w:t>
      </w:r>
    </w:p>
    <w:p w:rsidR="00AA2D8D" w:rsidRPr="00AA2D8D" w:rsidRDefault="00AA2D8D" w:rsidP="00AA2D8D">
      <w:pPr>
        <w:jc w:val="both"/>
        <w:rPr>
          <w:sz w:val="28"/>
          <w:szCs w:val="28"/>
        </w:rPr>
      </w:pPr>
    </w:p>
    <w:p w:rsidR="00AA2D8D" w:rsidRPr="00AA2D8D" w:rsidRDefault="00AA2D8D" w:rsidP="00AA2D8D">
      <w:pPr>
        <w:pStyle w:val="ad"/>
        <w:spacing w:after="0"/>
        <w:ind w:left="142" w:firstLine="425"/>
        <w:rPr>
          <w:rFonts w:ascii="Times New Roman" w:hAnsi="Times New Roman"/>
          <w:sz w:val="28"/>
          <w:szCs w:val="28"/>
        </w:rPr>
      </w:pPr>
      <w:r w:rsidRPr="00AA2D8D">
        <w:rPr>
          <w:rFonts w:ascii="Times New Roman" w:hAnsi="Times New Roman"/>
          <w:sz w:val="28"/>
          <w:szCs w:val="28"/>
        </w:rPr>
        <w:t>Состояние здоровья и физического развития воспитанников удовлетворительное.</w:t>
      </w:r>
    </w:p>
    <w:p w:rsidR="00AA2D8D" w:rsidRPr="00AA2D8D" w:rsidRDefault="00AA2D8D" w:rsidP="00AA2D8D">
      <w:pPr>
        <w:pStyle w:val="af0"/>
        <w:ind w:right="410" w:firstLine="707"/>
        <w:jc w:val="both"/>
        <w:rPr>
          <w:sz w:val="28"/>
          <w:szCs w:val="28"/>
          <w:lang w:val="ru-RU"/>
        </w:rPr>
      </w:pPr>
      <w:r w:rsidRPr="00AA2D8D">
        <w:rPr>
          <w:sz w:val="28"/>
          <w:szCs w:val="28"/>
          <w:lang w:val="ru-RU"/>
        </w:rPr>
        <w:t>Результаты диагностики уровня физического развития детей выявили положительную динамику их физического развития.</w:t>
      </w:r>
    </w:p>
    <w:p w:rsidR="00AA2D8D" w:rsidRPr="00AA2D8D" w:rsidRDefault="00AA2D8D" w:rsidP="00AA2D8D">
      <w:pPr>
        <w:pStyle w:val="af0"/>
        <w:ind w:left="930" w:right="79"/>
        <w:rPr>
          <w:sz w:val="28"/>
          <w:szCs w:val="28"/>
          <w:lang w:val="ru-RU"/>
        </w:rPr>
      </w:pPr>
      <w:r w:rsidRPr="00AA2D8D">
        <w:rPr>
          <w:sz w:val="28"/>
          <w:szCs w:val="28"/>
          <w:lang w:val="ru-RU"/>
        </w:rPr>
        <w:t xml:space="preserve">Уровень физического развития детей: </w:t>
      </w:r>
    </w:p>
    <w:p w:rsidR="00AA2D8D" w:rsidRPr="00AA2D8D" w:rsidRDefault="00AA2D8D" w:rsidP="00AA2D8D">
      <w:pPr>
        <w:pStyle w:val="af0"/>
        <w:ind w:left="930" w:right="79"/>
        <w:rPr>
          <w:sz w:val="28"/>
          <w:szCs w:val="28"/>
          <w:lang w:val="ru-RU"/>
        </w:rPr>
      </w:pPr>
      <w:r w:rsidRPr="00AA2D8D">
        <w:rPr>
          <w:sz w:val="28"/>
          <w:szCs w:val="28"/>
          <w:lang w:val="ru-RU"/>
        </w:rPr>
        <w:lastRenderedPageBreak/>
        <w:t>Высокий - 47%</w:t>
      </w:r>
    </w:p>
    <w:p w:rsidR="00AA2D8D" w:rsidRPr="00AA2D8D" w:rsidRDefault="00AA2D8D" w:rsidP="00AA2D8D">
      <w:pPr>
        <w:pStyle w:val="af0"/>
        <w:spacing w:before="1" w:line="276" w:lineRule="exact"/>
        <w:ind w:left="930"/>
        <w:rPr>
          <w:sz w:val="28"/>
          <w:szCs w:val="28"/>
          <w:lang w:val="ru-RU"/>
        </w:rPr>
      </w:pPr>
      <w:r w:rsidRPr="00AA2D8D">
        <w:rPr>
          <w:sz w:val="28"/>
          <w:szCs w:val="28"/>
          <w:lang w:val="ru-RU"/>
        </w:rPr>
        <w:t>Средний –</w:t>
      </w:r>
      <w:r w:rsidRPr="00AA2D8D">
        <w:rPr>
          <w:spacing w:val="1"/>
          <w:sz w:val="28"/>
          <w:szCs w:val="28"/>
          <w:lang w:val="ru-RU"/>
        </w:rPr>
        <w:t xml:space="preserve"> </w:t>
      </w:r>
      <w:r w:rsidRPr="00AA2D8D">
        <w:rPr>
          <w:sz w:val="28"/>
          <w:szCs w:val="28"/>
          <w:lang w:val="ru-RU"/>
        </w:rPr>
        <w:t>51%</w:t>
      </w:r>
    </w:p>
    <w:p w:rsidR="00AA2D8D" w:rsidRPr="00AA2D8D" w:rsidRDefault="00AA2D8D" w:rsidP="00AA2D8D">
      <w:pPr>
        <w:pStyle w:val="af0"/>
        <w:ind w:left="930"/>
        <w:rPr>
          <w:sz w:val="28"/>
          <w:szCs w:val="28"/>
          <w:lang w:val="ru-RU"/>
        </w:rPr>
      </w:pPr>
      <w:r w:rsidRPr="00AA2D8D">
        <w:rPr>
          <w:sz w:val="28"/>
          <w:szCs w:val="28"/>
          <w:lang w:val="ru-RU"/>
        </w:rPr>
        <w:t>Низкий – 2%</w:t>
      </w:r>
    </w:p>
    <w:p w:rsidR="00AA2D8D" w:rsidRPr="00AA2D8D" w:rsidRDefault="00AA2D8D" w:rsidP="00AA2D8D">
      <w:pPr>
        <w:pStyle w:val="1"/>
        <w:spacing w:before="73"/>
        <w:ind w:left="993"/>
        <w:jc w:val="center"/>
        <w:rPr>
          <w:sz w:val="28"/>
          <w:szCs w:val="28"/>
        </w:rPr>
      </w:pPr>
      <w:r w:rsidRPr="00AA2D8D">
        <w:rPr>
          <w:sz w:val="28"/>
          <w:szCs w:val="28"/>
        </w:rPr>
        <w:t>Анализ  посещаемости воспитанниками Организации</w:t>
      </w:r>
    </w:p>
    <w:p w:rsidR="00AA2D8D" w:rsidRPr="000038C0" w:rsidRDefault="00AA2D8D" w:rsidP="00AA2D8D">
      <w:pPr>
        <w:pStyle w:val="af0"/>
        <w:spacing w:before="2"/>
        <w:ind w:left="0"/>
        <w:rPr>
          <w:b/>
          <w:lang w:val="ru-RU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843"/>
        <w:gridCol w:w="2076"/>
        <w:gridCol w:w="2828"/>
      </w:tblGrid>
      <w:tr w:rsidR="00AA2D8D" w:rsidRPr="000038C0" w:rsidTr="00AA2D8D">
        <w:trPr>
          <w:trHeight w:val="830"/>
        </w:trPr>
        <w:tc>
          <w:tcPr>
            <w:tcW w:w="2126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before="1"/>
              <w:ind w:left="152" w:right="13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3F2E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before="1"/>
              <w:ind w:left="152" w:right="131" w:hanging="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3F2E">
              <w:rPr>
                <w:rFonts w:eastAsia="Calibri"/>
                <w:b/>
                <w:sz w:val="28"/>
                <w:szCs w:val="28"/>
              </w:rPr>
              <w:t>Кол</w:t>
            </w:r>
            <w:r w:rsidRPr="00633F2E">
              <w:rPr>
                <w:rFonts w:eastAsia="Calibri"/>
                <w:b/>
                <w:sz w:val="28"/>
                <w:szCs w:val="28"/>
                <w:lang w:val="ru-RU"/>
              </w:rPr>
              <w:t>ичество</w:t>
            </w:r>
            <w:r w:rsidRPr="00633F2E">
              <w:rPr>
                <w:rFonts w:eastAsia="Calibri"/>
                <w:b/>
                <w:sz w:val="28"/>
                <w:szCs w:val="28"/>
              </w:rPr>
              <w:t>во детей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before="1" w:line="270" w:lineRule="atLeast"/>
              <w:ind w:left="10" w:right="13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3F2E">
              <w:rPr>
                <w:rFonts w:eastAsia="Calibri"/>
                <w:b/>
                <w:sz w:val="28"/>
                <w:szCs w:val="28"/>
              </w:rPr>
              <w:t>Пропущено всего по болезни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before="1"/>
              <w:ind w:left="152" w:right="131" w:hanging="226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b/>
                <w:sz w:val="28"/>
                <w:szCs w:val="28"/>
                <w:lang w:val="ru-RU"/>
              </w:rPr>
              <w:t>Пропущено по болезни за год на 1 ребенка</w:t>
            </w:r>
          </w:p>
        </w:tc>
      </w:tr>
      <w:tr w:rsidR="00AA2D8D" w:rsidRPr="000038C0" w:rsidTr="00AA2D8D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2017</w:t>
            </w:r>
          </w:p>
          <w:p w:rsidR="00AA2D8D" w:rsidRPr="00633F2E" w:rsidRDefault="00AA2D8D" w:rsidP="001748EB">
            <w:pPr>
              <w:pStyle w:val="TableParagraph"/>
              <w:spacing w:line="257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(II полугодие)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</w:rPr>
              <w:t>12</w:t>
            </w:r>
            <w:r w:rsidRPr="00633F2E">
              <w:rPr>
                <w:rFonts w:eastAsia="Calibri"/>
                <w:sz w:val="28"/>
                <w:szCs w:val="28"/>
                <w:lang w:val="ru-RU"/>
              </w:rPr>
              <w:t>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1209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10</w:t>
            </w:r>
          </w:p>
        </w:tc>
      </w:tr>
      <w:tr w:rsidR="00AA2D8D" w:rsidRPr="000038C0" w:rsidTr="00AA2D8D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2018</w:t>
            </w:r>
          </w:p>
          <w:p w:rsidR="00AA2D8D" w:rsidRPr="00633F2E" w:rsidRDefault="00AA2D8D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(I</w:t>
            </w:r>
            <w:r w:rsidRPr="00633F2E"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  <w:r w:rsidRPr="00633F2E">
              <w:rPr>
                <w:rFonts w:eastAsia="Calibri"/>
                <w:sz w:val="28"/>
                <w:szCs w:val="28"/>
              </w:rPr>
              <w:t>полугодие)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</w:rPr>
              <w:t>1261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10.1</w:t>
            </w:r>
          </w:p>
        </w:tc>
      </w:tr>
      <w:tr w:rsidR="00AA2D8D" w:rsidRPr="000038C0" w:rsidTr="00AA2D8D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AA2D8D" w:rsidRPr="00633F2E" w:rsidRDefault="00AA2D8D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За весь 2017-18 уч.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</w:rPr>
              <w:t>124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2470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A2D8D" w:rsidRPr="00633F2E" w:rsidRDefault="008A5049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20,1</w:t>
            </w:r>
          </w:p>
        </w:tc>
      </w:tr>
      <w:tr w:rsidR="001972D5" w:rsidRPr="000038C0" w:rsidTr="00F6165D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:rsidR="001972D5" w:rsidRPr="00633F2E" w:rsidRDefault="001972D5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За 2016-2017г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1972D5" w:rsidRPr="00633F2E" w:rsidRDefault="001972D5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1972D5" w:rsidRPr="00633F2E" w:rsidRDefault="001972D5" w:rsidP="001748EB">
            <w:pPr>
              <w:pStyle w:val="TableParagraph"/>
              <w:spacing w:line="275" w:lineRule="exact"/>
              <w:ind w:left="152" w:right="13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633F2E">
              <w:rPr>
                <w:rFonts w:eastAsia="Calibri"/>
                <w:sz w:val="28"/>
                <w:szCs w:val="28"/>
                <w:lang w:val="ru-RU"/>
              </w:rPr>
              <w:t>26</w:t>
            </w:r>
          </w:p>
        </w:tc>
      </w:tr>
    </w:tbl>
    <w:p w:rsidR="00AA2D8D" w:rsidRPr="00FF2A74" w:rsidRDefault="00AA2D8D" w:rsidP="00AA2D8D">
      <w:pPr>
        <w:jc w:val="both"/>
      </w:pPr>
    </w:p>
    <w:p w:rsidR="00AA2D8D" w:rsidRPr="00AA2D8D" w:rsidRDefault="00AA2D8D" w:rsidP="00AA2D8D">
      <w:pPr>
        <w:tabs>
          <w:tab w:val="left" w:pos="540"/>
        </w:tabs>
        <w:jc w:val="both"/>
        <w:rPr>
          <w:sz w:val="28"/>
          <w:szCs w:val="28"/>
        </w:rPr>
      </w:pPr>
      <w:r w:rsidRPr="00E26380">
        <w:rPr>
          <w:color w:val="000000"/>
        </w:rPr>
        <w:tab/>
      </w:r>
    </w:p>
    <w:p w:rsidR="00AA2D8D" w:rsidRPr="00AA2D8D" w:rsidRDefault="00AA2D8D" w:rsidP="00AA2D8D">
      <w:pPr>
        <w:ind w:firstLine="709"/>
        <w:jc w:val="both"/>
        <w:rPr>
          <w:i/>
          <w:sz w:val="28"/>
          <w:szCs w:val="28"/>
        </w:rPr>
      </w:pPr>
      <w:r w:rsidRPr="00AA2D8D">
        <w:rPr>
          <w:sz w:val="28"/>
          <w:szCs w:val="28"/>
        </w:rPr>
        <w:t>В сохранении и укреплении здоровья детей большую роль играет организация рацио</w:t>
      </w:r>
      <w:r w:rsidR="006B733B">
        <w:rPr>
          <w:sz w:val="28"/>
          <w:szCs w:val="28"/>
        </w:rPr>
        <w:t xml:space="preserve">нального питания, поэтому в 2017-2018 </w:t>
      </w:r>
      <w:r w:rsidRPr="00AA2D8D">
        <w:rPr>
          <w:sz w:val="28"/>
          <w:szCs w:val="28"/>
        </w:rPr>
        <w:t xml:space="preserve">учебном году в дошкольном учреждении создавались следующие условия для организации качественного питания воспитанников: </w:t>
      </w:r>
    </w:p>
    <w:p w:rsidR="00AA2D8D" w:rsidRPr="00AA2D8D" w:rsidRDefault="00AA2D8D" w:rsidP="00AA2D8D">
      <w:pPr>
        <w:jc w:val="both"/>
        <w:rPr>
          <w:sz w:val="28"/>
          <w:szCs w:val="28"/>
        </w:rPr>
      </w:pPr>
      <w:r w:rsidRPr="00AA2D8D">
        <w:rPr>
          <w:sz w:val="28"/>
          <w:szCs w:val="28"/>
        </w:rPr>
        <w:tab/>
        <w:t>- в соответствии с санитарно-гигиеническими требованиями в детском саду организовывалось четырехразовое питание (согласно меню):</w:t>
      </w:r>
    </w:p>
    <w:p w:rsidR="00AA2D8D" w:rsidRPr="00AA2D8D" w:rsidRDefault="00AA2D8D" w:rsidP="00AA2D8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A2D8D">
        <w:rPr>
          <w:sz w:val="28"/>
          <w:szCs w:val="28"/>
        </w:rPr>
        <w:t>завтрак;</w:t>
      </w:r>
    </w:p>
    <w:p w:rsidR="00AA2D8D" w:rsidRPr="00AA2D8D" w:rsidRDefault="00AA2D8D" w:rsidP="00AA2D8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A2D8D">
        <w:rPr>
          <w:sz w:val="28"/>
          <w:szCs w:val="28"/>
        </w:rPr>
        <w:t>второй завтрак;</w:t>
      </w:r>
    </w:p>
    <w:p w:rsidR="00AA2D8D" w:rsidRPr="00AA2D8D" w:rsidRDefault="00AA2D8D" w:rsidP="00AA2D8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A2D8D">
        <w:rPr>
          <w:sz w:val="28"/>
          <w:szCs w:val="28"/>
        </w:rPr>
        <w:t>обед;</w:t>
      </w:r>
    </w:p>
    <w:p w:rsidR="00AA2D8D" w:rsidRPr="00AA2D8D" w:rsidRDefault="00AA2D8D" w:rsidP="00AA2D8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AA2D8D">
        <w:rPr>
          <w:sz w:val="28"/>
          <w:szCs w:val="28"/>
        </w:rPr>
        <w:t xml:space="preserve"> полдник. </w:t>
      </w:r>
    </w:p>
    <w:p w:rsidR="00AA2D8D" w:rsidRPr="00AA2D8D" w:rsidRDefault="00AA2D8D" w:rsidP="00AA2D8D">
      <w:pPr>
        <w:ind w:left="360"/>
        <w:jc w:val="both"/>
        <w:rPr>
          <w:sz w:val="28"/>
          <w:szCs w:val="28"/>
        </w:rPr>
      </w:pPr>
      <w:r w:rsidRPr="00AA2D8D">
        <w:rPr>
          <w:sz w:val="28"/>
          <w:szCs w:val="28"/>
        </w:rPr>
        <w:t xml:space="preserve"> - осуществлялся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в течение учебного года, ответственными за данную работу были: заведующий МБДОУ, медицинская сестра, завхоз, повара; </w:t>
      </w:r>
      <w:r w:rsidR="006B733B">
        <w:rPr>
          <w:sz w:val="28"/>
          <w:szCs w:val="28"/>
        </w:rPr>
        <w:t>родительская общесьвенность.</w:t>
      </w:r>
      <w:r w:rsidRPr="00AA2D8D">
        <w:rPr>
          <w:sz w:val="28"/>
          <w:szCs w:val="28"/>
        </w:rPr>
        <w:t xml:space="preserve">    </w:t>
      </w:r>
    </w:p>
    <w:p w:rsidR="00AA2D8D" w:rsidRPr="00AA2D8D" w:rsidRDefault="00AA2D8D" w:rsidP="00AA2D8D">
      <w:pPr>
        <w:ind w:firstLine="360"/>
        <w:jc w:val="both"/>
        <w:rPr>
          <w:sz w:val="28"/>
          <w:szCs w:val="28"/>
        </w:rPr>
      </w:pPr>
      <w:r w:rsidRPr="00AA2D8D">
        <w:rPr>
          <w:sz w:val="28"/>
          <w:szCs w:val="28"/>
        </w:rPr>
        <w:t xml:space="preserve">- при приготовлении блюд учитывались возрастные нормы, пищевая ценность и калорийность блюд, руководствовались разработанным и утвержденным 10-дневным  меню. </w:t>
      </w:r>
    </w:p>
    <w:p w:rsidR="00AA2D8D" w:rsidRPr="00AA2D8D" w:rsidRDefault="00AA2D8D" w:rsidP="00AA2D8D">
      <w:pPr>
        <w:ind w:firstLine="360"/>
        <w:jc w:val="both"/>
        <w:rPr>
          <w:sz w:val="28"/>
          <w:szCs w:val="28"/>
        </w:rPr>
      </w:pPr>
      <w:r w:rsidRPr="00AA2D8D">
        <w:rPr>
          <w:sz w:val="28"/>
          <w:szCs w:val="28"/>
        </w:rPr>
        <w:t>- в целях профилактики йододеффицитных заболеваний в рацион питания были включены  йодосодержащие продукты: соль, батон;</w:t>
      </w:r>
    </w:p>
    <w:p w:rsidR="00AA2D8D" w:rsidRPr="00AA2D8D" w:rsidRDefault="00AA2D8D" w:rsidP="00AA2D8D">
      <w:pPr>
        <w:ind w:firstLine="360"/>
        <w:jc w:val="both"/>
        <w:rPr>
          <w:sz w:val="28"/>
          <w:szCs w:val="28"/>
        </w:rPr>
      </w:pPr>
      <w:r w:rsidRPr="00AA2D8D">
        <w:rPr>
          <w:sz w:val="28"/>
          <w:szCs w:val="28"/>
        </w:rPr>
        <w:t>- в целях профилактики пищевых отравлений и острых кишечных заболеваний работники пищеблока строго соблюдали установленные требования к технологической обработке продуктов, правилам личной гигиены, о чем свидетельствует плановый контроль. Результатом этой р</w:t>
      </w:r>
      <w:r w:rsidR="003712B7">
        <w:rPr>
          <w:sz w:val="28"/>
          <w:szCs w:val="28"/>
        </w:rPr>
        <w:t>аботы является отсутствие в 2017-2018</w:t>
      </w:r>
      <w:r w:rsidRPr="00AA2D8D">
        <w:rPr>
          <w:sz w:val="28"/>
          <w:szCs w:val="28"/>
        </w:rPr>
        <w:t xml:space="preserve"> учебном году зафиксированных случаев отравления и заболевания детей кишечной инфекцией вследствие питания в дошкольном учреждении.</w:t>
      </w:r>
    </w:p>
    <w:p w:rsidR="00F27C7B" w:rsidRDefault="00F27C7B" w:rsidP="005074AB">
      <w:pPr>
        <w:rPr>
          <w:b/>
          <w:sz w:val="28"/>
          <w:szCs w:val="28"/>
        </w:rPr>
      </w:pPr>
    </w:p>
    <w:p w:rsidR="00F87869" w:rsidRPr="005F299E" w:rsidRDefault="00F87869" w:rsidP="00F87869">
      <w:pPr>
        <w:jc w:val="both"/>
        <w:rPr>
          <w:sz w:val="28"/>
          <w:szCs w:val="28"/>
        </w:rPr>
      </w:pPr>
    </w:p>
    <w:p w:rsidR="00F87869" w:rsidRPr="003712B7" w:rsidRDefault="0056568F" w:rsidP="0037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3712B7" w:rsidRPr="003712B7">
        <w:rPr>
          <w:b/>
          <w:sz w:val="28"/>
          <w:szCs w:val="28"/>
        </w:rPr>
        <w:t xml:space="preserve">. </w:t>
      </w:r>
      <w:r w:rsidR="00F87869" w:rsidRPr="003712B7">
        <w:rPr>
          <w:b/>
          <w:sz w:val="28"/>
          <w:szCs w:val="28"/>
        </w:rPr>
        <w:t>Обеспечение безопасности образовательного процесса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99E">
        <w:rPr>
          <w:sz w:val="28"/>
          <w:szCs w:val="28"/>
        </w:rPr>
        <w:t>С целью обеспечения безопасности детей в детском саду реализовывались: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- паспорт </w:t>
      </w:r>
      <w:r w:rsidRPr="005F299E">
        <w:rPr>
          <w:color w:val="000000"/>
          <w:sz w:val="28"/>
          <w:szCs w:val="28"/>
        </w:rPr>
        <w:t>антитеррористической защищенности;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>- план основных мероприятий по вопросам гражданской обороны, предупреждения и ликвидации ЧС природного и техногенного характера, обеспечения пожарной безопасности людей и на водных объектах;</w:t>
      </w:r>
    </w:p>
    <w:p w:rsidR="00F87869" w:rsidRPr="005F299E" w:rsidRDefault="00F87869" w:rsidP="00F87869">
      <w:pPr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 - план комплексных мероприятий по профилактике детского травматизма.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Работала прямая связь с пожарной охраной, автоматическая пожарная сигнализация, тревожная кнопка (прямая связь с полицией). Был установлен домофон видеокамеры.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 xml:space="preserve">С сотрудниками детского сада систематически в течение года проводились (согласно плану) инструктажи и тренировочные эвакуации по обеспечению безопасности воспитанников. </w:t>
      </w:r>
    </w:p>
    <w:p w:rsidR="00F87869" w:rsidRPr="005F299E" w:rsidRDefault="00F87869" w:rsidP="00F87869">
      <w:pPr>
        <w:ind w:firstLine="708"/>
        <w:jc w:val="both"/>
        <w:rPr>
          <w:sz w:val="28"/>
          <w:szCs w:val="28"/>
        </w:rPr>
      </w:pPr>
      <w:r w:rsidRPr="005F299E">
        <w:rPr>
          <w:sz w:val="28"/>
          <w:szCs w:val="28"/>
        </w:rPr>
        <w:t>Педагоги осуществляли системную образовательную деятельность по формированию у детей основ безопасности жизнедеятельности в соответствии с основной образовательной программой МБДОУ «Детский сад</w:t>
      </w:r>
      <w:r w:rsidR="00633F2E">
        <w:rPr>
          <w:sz w:val="28"/>
          <w:szCs w:val="28"/>
        </w:rPr>
        <w:t xml:space="preserve"> комбинированного вида № 53»: экскурсии, целевые прогулки, развлечения, досуги.</w:t>
      </w:r>
    </w:p>
    <w:p w:rsidR="00F87869" w:rsidRPr="00AC34A4" w:rsidRDefault="00F87869" w:rsidP="00F87869">
      <w:pPr>
        <w:shd w:val="clear" w:color="auto" w:fill="FFFFFF"/>
        <w:spacing w:line="317" w:lineRule="exact"/>
        <w:rPr>
          <w:bCs/>
          <w:color w:val="000000"/>
          <w:spacing w:val="-12"/>
          <w:sz w:val="28"/>
          <w:szCs w:val="28"/>
        </w:rPr>
      </w:pPr>
    </w:p>
    <w:p w:rsidR="00111A4A" w:rsidRPr="0056568F" w:rsidRDefault="006707DC" w:rsidP="0056568F">
      <w:pPr>
        <w:pStyle w:val="ad"/>
        <w:numPr>
          <w:ilvl w:val="0"/>
          <w:numId w:val="19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56568F">
        <w:rPr>
          <w:rFonts w:ascii="Times New Roman" w:hAnsi="Times New Roman"/>
          <w:b/>
          <w:sz w:val="28"/>
          <w:szCs w:val="28"/>
        </w:rPr>
        <w:t>Наши победы и достижения.</w:t>
      </w:r>
    </w:p>
    <w:p w:rsidR="00AA2D8D" w:rsidRPr="00AA2D8D" w:rsidRDefault="00AA2D8D" w:rsidP="00AA2D8D">
      <w:pPr>
        <w:pStyle w:val="1"/>
        <w:ind w:left="142"/>
        <w:rPr>
          <w:b w:val="0"/>
          <w:sz w:val="28"/>
          <w:szCs w:val="28"/>
        </w:rPr>
      </w:pPr>
      <w:r w:rsidRPr="00AA2D8D">
        <w:rPr>
          <w:b w:val="0"/>
          <w:sz w:val="28"/>
          <w:szCs w:val="28"/>
        </w:rPr>
        <w:t>В течение 2017</w:t>
      </w:r>
      <w:r w:rsidR="003712B7">
        <w:rPr>
          <w:b w:val="0"/>
          <w:sz w:val="28"/>
          <w:szCs w:val="28"/>
        </w:rPr>
        <w:t xml:space="preserve"> - 2018</w:t>
      </w:r>
      <w:r w:rsidRPr="00AA2D8D">
        <w:rPr>
          <w:b w:val="0"/>
          <w:sz w:val="28"/>
          <w:szCs w:val="28"/>
        </w:rPr>
        <w:t xml:space="preserve"> года воспитанники Ор</w:t>
      </w:r>
      <w:r>
        <w:rPr>
          <w:b w:val="0"/>
          <w:sz w:val="28"/>
          <w:szCs w:val="28"/>
        </w:rPr>
        <w:t xml:space="preserve">ганизации успешно участвовали в </w:t>
      </w:r>
      <w:r w:rsidRPr="00AA2D8D">
        <w:rPr>
          <w:b w:val="0"/>
          <w:sz w:val="28"/>
          <w:szCs w:val="28"/>
        </w:rPr>
        <w:t>конкурсах и мероприятиях различного уровня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1586"/>
        <w:gridCol w:w="3827"/>
      </w:tblGrid>
      <w:tr w:rsidR="00AA2D8D" w:rsidRPr="00AA2D8D" w:rsidTr="00C92DEE">
        <w:trPr>
          <w:trHeight w:val="552"/>
        </w:trPr>
        <w:tc>
          <w:tcPr>
            <w:tcW w:w="4226" w:type="dxa"/>
            <w:shd w:val="clear" w:color="auto" w:fill="auto"/>
            <w:vAlign w:val="center"/>
          </w:tcPr>
          <w:p w:rsidR="00AA2D8D" w:rsidRPr="00AA2D8D" w:rsidRDefault="00AA2D8D" w:rsidP="001748EB">
            <w:pPr>
              <w:pStyle w:val="TableParagraph"/>
              <w:spacing w:line="275" w:lineRule="exact"/>
              <w:ind w:left="89" w:right="82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A2D8D">
              <w:rPr>
                <w:rFonts w:eastAsia="Calibri"/>
                <w:b/>
                <w:sz w:val="28"/>
                <w:szCs w:val="28"/>
                <w:lang w:val="ru-RU"/>
              </w:rPr>
              <w:t>Мероприятие, тема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B5440" w:rsidRDefault="006B5440" w:rsidP="001748EB">
            <w:pPr>
              <w:pStyle w:val="TableParagraph"/>
              <w:spacing w:before="2" w:line="276" w:lineRule="exact"/>
              <w:ind w:left="179" w:right="448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Город</w:t>
            </w:r>
          </w:p>
          <w:p w:rsidR="00AA2D8D" w:rsidRPr="00AA2D8D" w:rsidRDefault="00AA2D8D" w:rsidP="006B5440">
            <w:pPr>
              <w:pStyle w:val="TableParagraph"/>
              <w:spacing w:before="2" w:line="276" w:lineRule="exact"/>
              <w:ind w:left="179" w:right="448" w:hanging="152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A2D8D">
              <w:rPr>
                <w:rFonts w:eastAsia="Calibri"/>
                <w:b/>
                <w:sz w:val="28"/>
                <w:szCs w:val="28"/>
                <w:lang w:val="ru-RU"/>
              </w:rPr>
              <w:t>область, РФ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2D8D" w:rsidRPr="00AA2D8D" w:rsidRDefault="00AA2D8D" w:rsidP="001748EB">
            <w:pPr>
              <w:pStyle w:val="TableParagraph"/>
              <w:spacing w:line="275" w:lineRule="exact"/>
              <w:ind w:left="162" w:right="156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A2D8D">
              <w:rPr>
                <w:rFonts w:eastAsia="Calibri"/>
                <w:b/>
                <w:sz w:val="28"/>
                <w:szCs w:val="28"/>
                <w:lang w:val="ru-RU"/>
              </w:rPr>
              <w:t>Результат</w:t>
            </w:r>
          </w:p>
        </w:tc>
      </w:tr>
      <w:tr w:rsidR="00AA2D8D" w:rsidRPr="00AA2D8D" w:rsidTr="00C92DEE">
        <w:trPr>
          <w:trHeight w:val="549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Олимпиада по математике «Цифроград»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Россия</w:t>
            </w:r>
          </w:p>
        </w:tc>
        <w:tc>
          <w:tcPr>
            <w:tcW w:w="3827" w:type="dxa"/>
            <w:shd w:val="clear" w:color="auto" w:fill="auto"/>
          </w:tcPr>
          <w:p w:rsid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Призеры (2,3 место)</w:t>
            </w:r>
          </w:p>
          <w:p w:rsidR="00C92DEE" w:rsidRPr="00AA2D8D" w:rsidRDefault="00C92DEE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(Н.П.Набиева)</w:t>
            </w:r>
          </w:p>
        </w:tc>
      </w:tr>
      <w:tr w:rsidR="00AA2D8D" w:rsidRPr="00AA2D8D" w:rsidTr="00C92DEE">
        <w:trPr>
          <w:trHeight w:val="551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Конкурс детско-юношеского творчества по пожарной безопасности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область</w:t>
            </w:r>
          </w:p>
        </w:tc>
        <w:tc>
          <w:tcPr>
            <w:tcW w:w="3827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Участники</w:t>
            </w:r>
          </w:p>
        </w:tc>
      </w:tr>
      <w:tr w:rsidR="00AA2D8D" w:rsidRPr="00AA2D8D" w:rsidTr="00C92DEE">
        <w:trPr>
          <w:trHeight w:val="551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Муниципальный интеллектуальный конкурс «Будущий первоклассник»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827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Участники</w:t>
            </w:r>
          </w:p>
        </w:tc>
      </w:tr>
      <w:tr w:rsidR="00AA2D8D" w:rsidRPr="00AA2D8D" w:rsidTr="00C92DEE">
        <w:trPr>
          <w:trHeight w:val="1101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VII-й детский фестиваль Православной культуры «Пасха глазами детей»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827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Победители отборочного тура в возрастной категории от 4 до 6 лет, участники Гала-концерта</w:t>
            </w:r>
            <w:r w:rsidR="00C92DEE">
              <w:rPr>
                <w:rFonts w:eastAsia="Calibri"/>
                <w:sz w:val="28"/>
                <w:szCs w:val="28"/>
              </w:rPr>
              <w:t xml:space="preserve"> (Л.Н.Суппес и «Жемчужинка»)</w:t>
            </w:r>
          </w:p>
        </w:tc>
      </w:tr>
      <w:tr w:rsidR="00AA2D8D" w:rsidRPr="00AA2D8D" w:rsidTr="00C92DEE">
        <w:trPr>
          <w:trHeight w:val="1272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VI-й Рождественский детский фестиваль Православной культуры «Свет Рождественской звезды»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город</w:t>
            </w:r>
          </w:p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</w:p>
          <w:p w:rsidR="00AA2D8D" w:rsidRPr="00AA2D8D" w:rsidRDefault="00AA2D8D" w:rsidP="00174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Победители отборочного тура в возрастной категории от 4 до 6 лет, участники Гала-концерта</w:t>
            </w:r>
          </w:p>
          <w:p w:rsidR="00C92DEE" w:rsidRPr="00AA2D8D" w:rsidRDefault="00C92DEE" w:rsidP="00C92DEE">
            <w:pPr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(Л.Н.Суппес и «Жемчужинка»)</w:t>
            </w:r>
          </w:p>
        </w:tc>
      </w:tr>
      <w:tr w:rsidR="00AA2D8D" w:rsidRPr="00AA2D8D" w:rsidTr="00C92DEE">
        <w:trPr>
          <w:trHeight w:val="567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Муниципальный конкурс «Что за прелесть эти сказки!»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827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Призер 3 место</w:t>
            </w:r>
            <w:r w:rsidR="00C92DEE">
              <w:rPr>
                <w:rFonts w:eastAsia="Calibri"/>
                <w:sz w:val="28"/>
                <w:szCs w:val="28"/>
              </w:rPr>
              <w:t xml:space="preserve"> (Старцева </w:t>
            </w:r>
            <w:r w:rsidR="00910CDA">
              <w:rPr>
                <w:rFonts w:eastAsia="Calibri"/>
                <w:sz w:val="28"/>
                <w:szCs w:val="28"/>
              </w:rPr>
              <w:t xml:space="preserve">   </w:t>
            </w:r>
            <w:r w:rsidR="00C92DEE">
              <w:rPr>
                <w:rFonts w:eastAsia="Calibri"/>
                <w:sz w:val="28"/>
                <w:szCs w:val="28"/>
              </w:rPr>
              <w:t>Аня, Н.П.Набиева)</w:t>
            </w:r>
          </w:p>
        </w:tc>
      </w:tr>
      <w:tr w:rsidR="00AA2D8D" w:rsidRPr="00AA2D8D" w:rsidTr="00C92DEE">
        <w:trPr>
          <w:trHeight w:val="567"/>
        </w:trPr>
        <w:tc>
          <w:tcPr>
            <w:tcW w:w="422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lastRenderedPageBreak/>
              <w:t>Муниципальный этап регионального конкурса детско-юношеского творчества по пожарной безопасности</w:t>
            </w:r>
          </w:p>
        </w:tc>
        <w:tc>
          <w:tcPr>
            <w:tcW w:w="1586" w:type="dxa"/>
            <w:shd w:val="clear" w:color="auto" w:fill="auto"/>
          </w:tcPr>
          <w:p w:rsidR="00AA2D8D" w:rsidRPr="00AA2D8D" w:rsidRDefault="00AA2D8D" w:rsidP="001748EB">
            <w:pPr>
              <w:ind w:left="33" w:firstLine="142"/>
              <w:jc w:val="center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3827" w:type="dxa"/>
            <w:shd w:val="clear" w:color="auto" w:fill="auto"/>
          </w:tcPr>
          <w:p w:rsidR="00AA2D8D" w:rsidRDefault="00AA2D8D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 w:rsidRPr="00AA2D8D">
              <w:rPr>
                <w:rFonts w:eastAsia="Calibri"/>
                <w:sz w:val="28"/>
                <w:szCs w:val="28"/>
              </w:rPr>
              <w:t>Победитель</w:t>
            </w:r>
          </w:p>
          <w:p w:rsidR="00C92DEE" w:rsidRPr="00AA2D8D" w:rsidRDefault="00C92DEE" w:rsidP="001748EB">
            <w:pPr>
              <w:ind w:left="33" w:firstLine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Храброва Мира, Ю.Е.Стаценко )</w:t>
            </w:r>
          </w:p>
        </w:tc>
      </w:tr>
    </w:tbl>
    <w:p w:rsidR="00AA2D8D" w:rsidRPr="00AA2D8D" w:rsidRDefault="00AA2D8D" w:rsidP="00AA2D8D">
      <w:pPr>
        <w:rPr>
          <w:sz w:val="28"/>
          <w:szCs w:val="28"/>
        </w:rPr>
      </w:pPr>
    </w:p>
    <w:p w:rsidR="00AA2D8D" w:rsidRPr="00AA2D8D" w:rsidRDefault="00AA2D8D" w:rsidP="00AA2D8D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843"/>
        <w:gridCol w:w="6438"/>
      </w:tblGrid>
      <w:tr w:rsidR="00AA2D8D" w:rsidRPr="00AA2D8D" w:rsidTr="001748EB">
        <w:tc>
          <w:tcPr>
            <w:tcW w:w="1359" w:type="dxa"/>
            <w:shd w:val="clear" w:color="auto" w:fill="auto"/>
          </w:tcPr>
          <w:p w:rsidR="00AA2D8D" w:rsidRPr="00AA2D8D" w:rsidRDefault="00AA2D8D" w:rsidP="001748EB">
            <w:pPr>
              <w:jc w:val="center"/>
              <w:rPr>
                <w:b/>
                <w:sz w:val="28"/>
                <w:szCs w:val="28"/>
              </w:rPr>
            </w:pPr>
            <w:r w:rsidRPr="00AA2D8D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843" w:type="dxa"/>
            <w:shd w:val="clear" w:color="auto" w:fill="auto"/>
          </w:tcPr>
          <w:p w:rsidR="00AA2D8D" w:rsidRPr="00AA2D8D" w:rsidRDefault="00AA2D8D" w:rsidP="001748EB">
            <w:pPr>
              <w:jc w:val="center"/>
              <w:rPr>
                <w:b/>
                <w:sz w:val="28"/>
                <w:szCs w:val="28"/>
              </w:rPr>
            </w:pPr>
            <w:r w:rsidRPr="00AA2D8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438" w:type="dxa"/>
            <w:shd w:val="clear" w:color="auto" w:fill="auto"/>
          </w:tcPr>
          <w:p w:rsidR="00AA2D8D" w:rsidRPr="00AA2D8D" w:rsidRDefault="00AA2D8D" w:rsidP="001748EB">
            <w:pPr>
              <w:jc w:val="center"/>
              <w:rPr>
                <w:b/>
                <w:sz w:val="28"/>
                <w:szCs w:val="28"/>
              </w:rPr>
            </w:pPr>
            <w:r w:rsidRPr="00AA2D8D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AA2D8D" w:rsidRPr="00AA2D8D" w:rsidTr="001748EB">
        <w:tc>
          <w:tcPr>
            <w:tcW w:w="1359" w:type="dxa"/>
            <w:shd w:val="clear" w:color="auto" w:fill="auto"/>
          </w:tcPr>
          <w:p w:rsidR="00AA2D8D" w:rsidRPr="00AA2D8D" w:rsidRDefault="00AA2D8D" w:rsidP="00AA2D8D">
            <w:pPr>
              <w:ind w:right="-54"/>
              <w:jc w:val="both"/>
              <w:rPr>
                <w:sz w:val="28"/>
                <w:szCs w:val="28"/>
              </w:rPr>
            </w:pPr>
            <w:r w:rsidRPr="00AA2D8D">
              <w:rPr>
                <w:sz w:val="28"/>
                <w:szCs w:val="28"/>
              </w:rPr>
              <w:t>Набиева Наталья Павловна</w:t>
            </w:r>
          </w:p>
        </w:tc>
        <w:tc>
          <w:tcPr>
            <w:tcW w:w="1843" w:type="dxa"/>
            <w:shd w:val="clear" w:color="auto" w:fill="auto"/>
          </w:tcPr>
          <w:p w:rsidR="00AA2D8D" w:rsidRPr="00AA2D8D" w:rsidRDefault="00AA2D8D" w:rsidP="001748EB">
            <w:pPr>
              <w:rPr>
                <w:sz w:val="28"/>
                <w:szCs w:val="28"/>
              </w:rPr>
            </w:pPr>
            <w:r w:rsidRPr="00AA2D8D">
              <w:rPr>
                <w:sz w:val="28"/>
                <w:szCs w:val="28"/>
              </w:rPr>
              <w:t>Воспитатель</w:t>
            </w:r>
          </w:p>
        </w:tc>
        <w:tc>
          <w:tcPr>
            <w:tcW w:w="6438" w:type="dxa"/>
            <w:shd w:val="clear" w:color="auto" w:fill="auto"/>
          </w:tcPr>
          <w:p w:rsidR="00AA2D8D" w:rsidRPr="00AA2D8D" w:rsidRDefault="00AA2D8D" w:rsidP="001748EB">
            <w:pPr>
              <w:rPr>
                <w:sz w:val="28"/>
                <w:szCs w:val="28"/>
              </w:rPr>
            </w:pPr>
            <w:r w:rsidRPr="00AA2D8D">
              <w:rPr>
                <w:b/>
                <w:sz w:val="28"/>
                <w:szCs w:val="28"/>
              </w:rPr>
              <w:t xml:space="preserve">Диплом Министерства образования </w:t>
            </w:r>
            <w:r w:rsidRPr="00AA2D8D">
              <w:rPr>
                <w:sz w:val="28"/>
                <w:szCs w:val="28"/>
              </w:rPr>
              <w:t xml:space="preserve">Тульской области </w:t>
            </w:r>
            <w:r w:rsidRPr="00AA2D8D">
              <w:rPr>
                <w:sz w:val="28"/>
                <w:szCs w:val="28"/>
                <w:lang w:val="en-US"/>
              </w:rPr>
              <w:t>I</w:t>
            </w:r>
            <w:r w:rsidRPr="00AA2D8D">
              <w:rPr>
                <w:sz w:val="28"/>
                <w:szCs w:val="28"/>
              </w:rPr>
              <w:t xml:space="preserve"> степени, </w:t>
            </w:r>
            <w:r w:rsidRPr="00AA2D8D">
              <w:rPr>
                <w:b/>
                <w:sz w:val="28"/>
                <w:szCs w:val="28"/>
              </w:rPr>
              <w:t>победитель</w:t>
            </w:r>
            <w:r w:rsidRPr="00AA2D8D">
              <w:rPr>
                <w:sz w:val="28"/>
                <w:szCs w:val="28"/>
              </w:rPr>
              <w:t xml:space="preserve"> регионального этапа </w:t>
            </w:r>
            <w:r w:rsidRPr="00AA2D8D">
              <w:rPr>
                <w:sz w:val="28"/>
                <w:szCs w:val="28"/>
                <w:lang w:val="en-US"/>
              </w:rPr>
              <w:t>III</w:t>
            </w:r>
            <w:r w:rsidRPr="00AA2D8D">
              <w:rPr>
                <w:sz w:val="28"/>
                <w:szCs w:val="28"/>
              </w:rPr>
              <w:t xml:space="preserve"> Всероссийского конкурса «Воспитатели России» в номинации «Лучший воспитатель-профессионал образовательной организации «Инклюзивное образование»</w:t>
            </w:r>
          </w:p>
          <w:p w:rsidR="00AA2D8D" w:rsidRPr="00AA2D8D" w:rsidRDefault="00AA2D8D" w:rsidP="001748EB">
            <w:pPr>
              <w:rPr>
                <w:sz w:val="28"/>
                <w:szCs w:val="28"/>
              </w:rPr>
            </w:pPr>
            <w:r w:rsidRPr="00AA2D8D">
              <w:rPr>
                <w:b/>
                <w:sz w:val="28"/>
                <w:szCs w:val="28"/>
              </w:rPr>
              <w:t>Диплом Лауреата</w:t>
            </w:r>
            <w:r w:rsidRPr="00AA2D8D">
              <w:rPr>
                <w:sz w:val="28"/>
                <w:szCs w:val="28"/>
              </w:rPr>
              <w:t xml:space="preserve"> </w:t>
            </w:r>
            <w:r w:rsidRPr="00AA2D8D">
              <w:rPr>
                <w:b/>
                <w:sz w:val="28"/>
                <w:szCs w:val="28"/>
                <w:lang w:val="en-US"/>
              </w:rPr>
              <w:t>III</w:t>
            </w:r>
            <w:r w:rsidRPr="00AA2D8D">
              <w:rPr>
                <w:b/>
                <w:sz w:val="28"/>
                <w:szCs w:val="28"/>
              </w:rPr>
              <w:t xml:space="preserve"> Всероссийского конкурса</w:t>
            </w:r>
            <w:r w:rsidRPr="00AA2D8D">
              <w:rPr>
                <w:sz w:val="28"/>
                <w:szCs w:val="28"/>
              </w:rPr>
              <w:t xml:space="preserve"> «Воспитатели России» в номинации «Лучший воспитатель-профессионал образовательной организации  «Инклюзивное образование»</w:t>
            </w:r>
          </w:p>
          <w:p w:rsidR="00AA2D8D" w:rsidRPr="00AA2D8D" w:rsidRDefault="00AA2D8D" w:rsidP="001748EB">
            <w:pPr>
              <w:rPr>
                <w:sz w:val="28"/>
                <w:szCs w:val="28"/>
              </w:rPr>
            </w:pPr>
          </w:p>
          <w:p w:rsidR="00AA2D8D" w:rsidRPr="00AA2D8D" w:rsidRDefault="00AA2D8D" w:rsidP="001748EB">
            <w:pPr>
              <w:rPr>
                <w:sz w:val="28"/>
                <w:szCs w:val="28"/>
              </w:rPr>
            </w:pPr>
            <w:r w:rsidRPr="00AA2D8D">
              <w:rPr>
                <w:b/>
                <w:sz w:val="28"/>
                <w:szCs w:val="28"/>
              </w:rPr>
              <w:t>Диплом номинанта Всероссийского конкурса</w:t>
            </w:r>
            <w:r w:rsidRPr="00AA2D8D">
              <w:rPr>
                <w:sz w:val="28"/>
                <w:szCs w:val="28"/>
              </w:rPr>
              <w:t xml:space="preserve"> на лучшую публикацию в сфере образования 2017 года</w:t>
            </w:r>
          </w:p>
        </w:tc>
      </w:tr>
    </w:tbl>
    <w:p w:rsidR="00AA2D8D" w:rsidRPr="00AA2D8D" w:rsidRDefault="00AA2D8D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AA2D8D" w:rsidRPr="00AA2D8D" w:rsidRDefault="00AA2D8D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  <w:r w:rsidRPr="00AA2D8D">
        <w:rPr>
          <w:rFonts w:ascii="Times New Roman" w:hAnsi="Times New Roman"/>
          <w:sz w:val="28"/>
          <w:szCs w:val="28"/>
        </w:rPr>
        <w:t>Воспитатель Наталья Павловна Набиева награждена Почетной грамотой Комитета по образованию администрации м.о. г. Новомосковск.</w:t>
      </w:r>
    </w:p>
    <w:p w:rsidR="00AA2D8D" w:rsidRDefault="00AA2D8D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0354B0" w:rsidRPr="003712B7" w:rsidRDefault="000354B0" w:rsidP="003712B7">
      <w:pPr>
        <w:rPr>
          <w:sz w:val="28"/>
          <w:szCs w:val="28"/>
        </w:rPr>
      </w:pPr>
    </w:p>
    <w:p w:rsidR="000354B0" w:rsidRPr="00AA2D8D" w:rsidRDefault="000354B0" w:rsidP="00AA2D8D">
      <w:pPr>
        <w:pStyle w:val="ad"/>
        <w:ind w:left="659"/>
        <w:rPr>
          <w:rFonts w:ascii="Times New Roman" w:hAnsi="Times New Roman"/>
          <w:sz w:val="28"/>
          <w:szCs w:val="28"/>
        </w:rPr>
      </w:pPr>
    </w:p>
    <w:p w:rsidR="00661457" w:rsidRDefault="00661457" w:rsidP="00661457">
      <w:pPr>
        <w:spacing w:line="288" w:lineRule="atLeast"/>
        <w:jc w:val="center"/>
        <w:rPr>
          <w:b/>
          <w:i/>
        </w:rPr>
      </w:pPr>
    </w:p>
    <w:p w:rsidR="00633F2E" w:rsidRDefault="00633F2E" w:rsidP="00661457">
      <w:pPr>
        <w:spacing w:line="288" w:lineRule="atLeast"/>
        <w:jc w:val="center"/>
        <w:rPr>
          <w:b/>
          <w:sz w:val="28"/>
          <w:szCs w:val="28"/>
        </w:rPr>
      </w:pPr>
    </w:p>
    <w:p w:rsidR="00633F2E" w:rsidRDefault="00633F2E" w:rsidP="006B5440">
      <w:pPr>
        <w:spacing w:line="288" w:lineRule="atLeast"/>
        <w:rPr>
          <w:b/>
          <w:sz w:val="28"/>
          <w:szCs w:val="28"/>
        </w:rPr>
      </w:pPr>
    </w:p>
    <w:p w:rsidR="00633F2E" w:rsidRDefault="00633F2E" w:rsidP="00661457">
      <w:pPr>
        <w:spacing w:line="288" w:lineRule="atLeast"/>
        <w:jc w:val="center"/>
        <w:rPr>
          <w:b/>
          <w:sz w:val="28"/>
          <w:szCs w:val="28"/>
        </w:rPr>
      </w:pPr>
    </w:p>
    <w:p w:rsidR="007A1D1E" w:rsidRDefault="007A1D1E" w:rsidP="00661457">
      <w:pPr>
        <w:spacing w:line="288" w:lineRule="atLeast"/>
        <w:jc w:val="center"/>
        <w:rPr>
          <w:b/>
          <w:sz w:val="28"/>
          <w:szCs w:val="28"/>
        </w:rPr>
      </w:pPr>
    </w:p>
    <w:p w:rsidR="00661457" w:rsidRPr="003712B7" w:rsidRDefault="00397499" w:rsidP="00661457">
      <w:pPr>
        <w:spacing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661457" w:rsidRPr="003712B7">
        <w:rPr>
          <w:b/>
          <w:sz w:val="28"/>
          <w:szCs w:val="28"/>
        </w:rPr>
        <w:t xml:space="preserve">. </w:t>
      </w:r>
      <w:r w:rsidR="00661457" w:rsidRPr="003712B7">
        <w:rPr>
          <w:b/>
          <w:bCs/>
          <w:sz w:val="28"/>
          <w:szCs w:val="28"/>
        </w:rPr>
        <w:t>Результаты финансово-хозяйственной деятельности</w:t>
      </w:r>
    </w:p>
    <w:p w:rsidR="00661457" w:rsidRPr="003712B7" w:rsidRDefault="00661457" w:rsidP="00661457">
      <w:pPr>
        <w:jc w:val="both"/>
        <w:rPr>
          <w:b/>
          <w:sz w:val="28"/>
          <w:szCs w:val="28"/>
        </w:rPr>
      </w:pPr>
    </w:p>
    <w:p w:rsidR="00661457" w:rsidRPr="00661457" w:rsidRDefault="00661457" w:rsidP="006614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61457">
        <w:rPr>
          <w:sz w:val="28"/>
          <w:szCs w:val="28"/>
        </w:rPr>
        <w:t>Финансово-хозяйственная деятельность Образовательной организации осуществлялась в соответствии с Планом финансово-хозя</w:t>
      </w:r>
      <w:r w:rsidR="007A1D1E">
        <w:rPr>
          <w:sz w:val="28"/>
          <w:szCs w:val="28"/>
        </w:rPr>
        <w:t>йственной деятельности   на 2017 и 2018</w:t>
      </w:r>
      <w:r w:rsidRPr="00661457">
        <w:rPr>
          <w:sz w:val="28"/>
          <w:szCs w:val="28"/>
        </w:rPr>
        <w:t xml:space="preserve"> годы. Информация по этому вопросу выставлена на сайте Учреждения  </w:t>
      </w:r>
      <w:r w:rsidRPr="00661457">
        <w:rPr>
          <w:color w:val="000000"/>
          <w:sz w:val="28"/>
          <w:szCs w:val="28"/>
        </w:rPr>
        <w:t xml:space="preserve"> </w:t>
      </w:r>
      <w:hyperlink r:id="rId9" w:history="1">
        <w:r w:rsidRPr="00661457">
          <w:rPr>
            <w:rStyle w:val="af"/>
            <w:sz w:val="28"/>
            <w:szCs w:val="28"/>
            <w:lang w:val="en-US"/>
          </w:rPr>
          <w:t>http</w:t>
        </w:r>
        <w:r w:rsidRPr="00661457">
          <w:rPr>
            <w:rStyle w:val="af"/>
            <w:sz w:val="28"/>
            <w:szCs w:val="28"/>
          </w:rPr>
          <w:t>://53</w:t>
        </w:r>
      </w:hyperlink>
      <w:r w:rsidRPr="00661457">
        <w:rPr>
          <w:sz w:val="28"/>
          <w:szCs w:val="28"/>
        </w:rPr>
        <w:t xml:space="preserve"> </w:t>
      </w:r>
      <w:r w:rsidRPr="00661457">
        <w:rPr>
          <w:sz w:val="28"/>
          <w:szCs w:val="28"/>
          <w:lang w:val="en-US"/>
        </w:rPr>
        <w:t>sadik</w:t>
      </w:r>
      <w:r w:rsidRPr="00661457">
        <w:rPr>
          <w:sz w:val="28"/>
          <w:szCs w:val="28"/>
        </w:rPr>
        <w:t>.</w:t>
      </w:r>
      <w:r w:rsidRPr="00661457">
        <w:rPr>
          <w:sz w:val="28"/>
          <w:szCs w:val="28"/>
          <w:lang w:val="en-US"/>
        </w:rPr>
        <w:t>ru</w:t>
      </w:r>
      <w:r w:rsidRPr="00661457">
        <w:rPr>
          <w:sz w:val="28"/>
          <w:szCs w:val="28"/>
        </w:rPr>
        <w:t>.</w:t>
      </w:r>
    </w:p>
    <w:p w:rsidR="00661457" w:rsidRPr="00661457" w:rsidRDefault="00661457" w:rsidP="00661457">
      <w:pPr>
        <w:spacing w:line="288" w:lineRule="atLeast"/>
        <w:rPr>
          <w:sz w:val="28"/>
          <w:szCs w:val="28"/>
          <w:u w:val="single"/>
        </w:rPr>
      </w:pP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 xml:space="preserve">На основании Постановления Правительства  Тульской области от 30.10 2013г. № 613 и  в соответствии с законом  «Об образовании в Российской Федерации» утверждены нормативы размера субвенции для обеспечения государственных гарантий реализации прав на получения общедоступного и бесплатного дошкольного образования. В этом учебном году  дошкольному учреждению выделены субвенции на приобретение средств обучения, учебные пособия, игровое оборудование в размере </w:t>
      </w:r>
      <w:r w:rsidR="00AA2D8D">
        <w:rPr>
          <w:sz w:val="28"/>
          <w:szCs w:val="28"/>
        </w:rPr>
        <w:t xml:space="preserve"> </w:t>
      </w:r>
      <w:r w:rsidR="008A5049">
        <w:rPr>
          <w:sz w:val="28"/>
          <w:szCs w:val="28"/>
        </w:rPr>
        <w:t>885700</w:t>
      </w:r>
      <w:r w:rsidR="00AA2D8D">
        <w:rPr>
          <w:sz w:val="28"/>
          <w:szCs w:val="28"/>
        </w:rPr>
        <w:t xml:space="preserve"> </w:t>
      </w:r>
      <w:r w:rsidRPr="00661457">
        <w:rPr>
          <w:sz w:val="28"/>
          <w:szCs w:val="28"/>
        </w:rPr>
        <w:t>рублей.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Эти средства мы потратили на: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приобретение периодических печатных изданий на сумму</w:t>
      </w:r>
      <w:r w:rsidR="008A5049">
        <w:rPr>
          <w:sz w:val="28"/>
          <w:szCs w:val="28"/>
        </w:rPr>
        <w:t xml:space="preserve"> 42668,5 р</w:t>
      </w:r>
      <w:r w:rsidRPr="00661457">
        <w:rPr>
          <w:sz w:val="28"/>
          <w:szCs w:val="28"/>
        </w:rPr>
        <w:t>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 испо</w:t>
      </w:r>
      <w:r w:rsidR="008A5049">
        <w:rPr>
          <w:sz w:val="28"/>
          <w:szCs w:val="28"/>
        </w:rPr>
        <w:t>льзование услуг сети Интернет                                      40800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учебный комплект по художественно-эстетическому развитию 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«Азбука народной культуры»                                                   349340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канцелярские товары                                                                 39430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костюмы детские                                                                        64950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мягкая мебель                                                                             29300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оборудование                                                         67009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DEE">
        <w:rPr>
          <w:sz w:val="28"/>
          <w:szCs w:val="28"/>
        </w:rPr>
        <w:t>многофункциональные устройства</w:t>
      </w:r>
      <w:r>
        <w:rPr>
          <w:sz w:val="28"/>
          <w:szCs w:val="28"/>
        </w:rPr>
        <w:t xml:space="preserve">                          </w:t>
      </w:r>
      <w:r w:rsidR="00C92DE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60000 р.</w:t>
      </w:r>
    </w:p>
    <w:p w:rsidR="008A5049" w:rsidRDefault="008A5049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Лабораторные наборы для эксперементирования</w:t>
      </w:r>
      <w:r w:rsidR="002D377A">
        <w:rPr>
          <w:sz w:val="28"/>
          <w:szCs w:val="28"/>
        </w:rPr>
        <w:t xml:space="preserve"> по теме «Вода»  497000 р.</w:t>
      </w:r>
    </w:p>
    <w:p w:rsidR="002D377A" w:rsidRDefault="002D377A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«Воздух» 54250 р.</w:t>
      </w:r>
    </w:p>
    <w:p w:rsidR="002D377A" w:rsidRDefault="002D377A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«Магнетизм» 64050 р.</w:t>
      </w:r>
    </w:p>
    <w:p w:rsidR="00C338EA" w:rsidRDefault="00C338EA" w:rsidP="00661457">
      <w:pPr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</w:t>
      </w:r>
      <w:r w:rsidR="00DE15AC">
        <w:rPr>
          <w:sz w:val="28"/>
          <w:szCs w:val="28"/>
        </w:rPr>
        <w:t xml:space="preserve"> кровли здания еа сумму 1167599</w:t>
      </w:r>
      <w:r>
        <w:rPr>
          <w:sz w:val="28"/>
          <w:szCs w:val="28"/>
        </w:rPr>
        <w:t xml:space="preserve"> руб. и ремонт хозяйственного блока на сумму </w:t>
      </w:r>
      <w:r w:rsidR="00DE15AC">
        <w:rPr>
          <w:sz w:val="28"/>
          <w:szCs w:val="28"/>
        </w:rPr>
        <w:t>1167599 руб</w:t>
      </w:r>
      <w:r w:rsidR="00910CDA">
        <w:rPr>
          <w:sz w:val="28"/>
          <w:szCs w:val="28"/>
        </w:rPr>
        <w:t>.</w:t>
      </w:r>
      <w:bookmarkStart w:id="0" w:name="_GoBack"/>
      <w:bookmarkEnd w:id="0"/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  <w:r w:rsidRPr="00661457">
        <w:rPr>
          <w:b/>
          <w:sz w:val="28"/>
          <w:szCs w:val="28"/>
        </w:rPr>
        <w:t>Вывод:</w:t>
      </w:r>
      <w:r w:rsidRPr="00661457">
        <w:rPr>
          <w:sz w:val="28"/>
          <w:szCs w:val="28"/>
        </w:rPr>
        <w:t xml:space="preserve"> Все намеченные мероприятия по финансированию МБДОУ «Детский сад комбинированного вида № 53»  выполнены.</w:t>
      </w:r>
    </w:p>
    <w:p w:rsidR="00661457" w:rsidRPr="00661457" w:rsidRDefault="00661457" w:rsidP="00661457">
      <w:pPr>
        <w:spacing w:line="288" w:lineRule="atLeast"/>
        <w:jc w:val="both"/>
        <w:rPr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964289">
      <w:pPr>
        <w:jc w:val="center"/>
        <w:rPr>
          <w:b/>
          <w:sz w:val="28"/>
          <w:szCs w:val="28"/>
        </w:rPr>
      </w:pPr>
    </w:p>
    <w:p w:rsidR="000354B0" w:rsidRDefault="000354B0" w:rsidP="00C338EA">
      <w:pPr>
        <w:rPr>
          <w:b/>
          <w:sz w:val="28"/>
          <w:szCs w:val="28"/>
        </w:rPr>
      </w:pPr>
    </w:p>
    <w:p w:rsidR="000354B0" w:rsidRDefault="000354B0" w:rsidP="00C92DEE">
      <w:pPr>
        <w:rPr>
          <w:b/>
          <w:sz w:val="28"/>
          <w:szCs w:val="28"/>
        </w:rPr>
      </w:pPr>
    </w:p>
    <w:p w:rsidR="00661457" w:rsidRPr="00661457" w:rsidRDefault="002D377A" w:rsidP="009642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61457" w:rsidRPr="00661457">
        <w:rPr>
          <w:b/>
          <w:sz w:val="28"/>
          <w:szCs w:val="28"/>
        </w:rPr>
        <w:t>. Выводы по итогам года</w:t>
      </w:r>
    </w:p>
    <w:p w:rsidR="00661457" w:rsidRPr="00661457" w:rsidRDefault="00661457" w:rsidP="00661457">
      <w:pPr>
        <w:ind w:firstLine="705"/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Исходя из проведенного анализа деятельнос</w:t>
      </w:r>
      <w:r w:rsidR="00C92DEE">
        <w:rPr>
          <w:sz w:val="28"/>
          <w:szCs w:val="28"/>
        </w:rPr>
        <w:t>ти коллектива Организации</w:t>
      </w:r>
      <w:r w:rsidR="00042121">
        <w:rPr>
          <w:sz w:val="28"/>
          <w:szCs w:val="28"/>
        </w:rPr>
        <w:t xml:space="preserve"> за 2017 –2018</w:t>
      </w:r>
      <w:r w:rsidRPr="00661457">
        <w:rPr>
          <w:sz w:val="28"/>
          <w:szCs w:val="28"/>
        </w:rPr>
        <w:t xml:space="preserve"> учебный год можно сделать следующие выводы: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годовые задачи выполнены в полном объеме;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воспитанники успешно овладели программным материалом;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>- проведение комплекса мероприятий способствовало сохранению и укреплению физического и психического здоровья детей.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  <w:r w:rsidRPr="00661457">
        <w:rPr>
          <w:sz w:val="28"/>
          <w:szCs w:val="28"/>
        </w:rPr>
        <w:t xml:space="preserve">- система проведенных методических мероприятий, направленных на реализацию годовых задач, способствовала повышению эффективности педагогической работы по духовно-нравственному образованию детей, совершенствованию работы по предупреждению дорожно-транспортных происшествий у дошкольников </w:t>
      </w:r>
      <w:r>
        <w:rPr>
          <w:sz w:val="28"/>
          <w:szCs w:val="28"/>
        </w:rPr>
        <w:t>и т.д.</w:t>
      </w:r>
    </w:p>
    <w:p w:rsidR="009D552B" w:rsidRDefault="009D552B" w:rsidP="00964289">
      <w:pPr>
        <w:rPr>
          <w:b/>
          <w:sz w:val="28"/>
          <w:szCs w:val="28"/>
        </w:rPr>
      </w:pPr>
    </w:p>
    <w:p w:rsidR="00661457" w:rsidRPr="00661457" w:rsidRDefault="002D377A" w:rsidP="0096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61457" w:rsidRPr="00661457">
        <w:rPr>
          <w:b/>
          <w:sz w:val="28"/>
          <w:szCs w:val="28"/>
        </w:rPr>
        <w:t>. Основные направления ближайшего развития Образовательной организации</w:t>
      </w:r>
    </w:p>
    <w:p w:rsidR="00661457" w:rsidRPr="0028696D" w:rsidRDefault="00C92DEE" w:rsidP="0066145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28696D" w:rsidRPr="0028696D">
        <w:rPr>
          <w:sz w:val="28"/>
          <w:szCs w:val="28"/>
        </w:rPr>
        <w:t xml:space="preserve"> работает в режиме постоянного развития, успешно реализуя намеченные цели и задачи. Задача повышения эффективности и качества дошкольного образования ставит перед педагогами необходимость постоянно повышать свое педагогическое мастерство и деловую квалификацию, перед руководителем – улучшать материально-техническую базу, обеспечивая детям самый широкий выбор разнообразных видов деятельности, среди которых у каждого ребенка появится возможность отыскать наиболее близкий по его способностям и задаткам.</w:t>
      </w:r>
    </w:p>
    <w:p w:rsidR="00661457" w:rsidRPr="000354B0" w:rsidRDefault="00661457" w:rsidP="00661457">
      <w:pPr>
        <w:ind w:firstLine="705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Исходя из вышеизложенного, педагогический коллектив определил основные направления развития МБДОУ «Детский сад ко</w:t>
      </w:r>
      <w:r w:rsidR="00042121" w:rsidRPr="000354B0">
        <w:rPr>
          <w:sz w:val="28"/>
          <w:szCs w:val="28"/>
        </w:rPr>
        <w:t>мбинированного вида № 53» в 20</w:t>
      </w:r>
      <w:r w:rsidR="000354B0" w:rsidRPr="000354B0">
        <w:rPr>
          <w:sz w:val="28"/>
          <w:szCs w:val="28"/>
        </w:rPr>
        <w:t>18-2019</w:t>
      </w:r>
      <w:r w:rsidRPr="000354B0">
        <w:rPr>
          <w:sz w:val="28"/>
          <w:szCs w:val="28"/>
        </w:rPr>
        <w:t xml:space="preserve"> учебном году: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1) Продолжать создавать условия для: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 xml:space="preserve">- сохранения и укрепления здоровья взрослого и детского коллектива Образовательной организации. 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-  успешной реализации основной образовательной программы МБДОУ «Детский сад комбинированного вида № 53»;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 xml:space="preserve">- повышения профессионального уровня педагогов; </w:t>
      </w:r>
    </w:p>
    <w:p w:rsidR="00661457" w:rsidRPr="000354B0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2) Продолжать оказывать психолого-педагогическую поддержку семей</w:t>
      </w:r>
      <w:r w:rsidRPr="000354B0">
        <w:rPr>
          <w:sz w:val="28"/>
          <w:szCs w:val="28"/>
        </w:rPr>
        <w:tab/>
        <w:t xml:space="preserve"> воспитанников, повышать их педагогическую культуру. </w:t>
      </w:r>
    </w:p>
    <w:p w:rsidR="00661457" w:rsidRPr="00661457" w:rsidRDefault="00661457" w:rsidP="00661457">
      <w:pPr>
        <w:pStyle w:val="ae"/>
        <w:jc w:val="both"/>
        <w:rPr>
          <w:sz w:val="28"/>
          <w:szCs w:val="28"/>
        </w:rPr>
      </w:pPr>
      <w:r w:rsidRPr="000354B0">
        <w:rPr>
          <w:sz w:val="28"/>
          <w:szCs w:val="28"/>
        </w:rPr>
        <w:t>5) Расширять социальное партнерство с образовательными организациями и культуры с    целью расширения образовательного пространства; организациями здравоохранения с целью сохранения и укрепления здоровья воспитанников.</w:t>
      </w: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661457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661457" w:rsidRPr="00C75EA3" w:rsidRDefault="00661457" w:rsidP="00661457">
      <w:pPr>
        <w:ind w:firstLine="708"/>
        <w:jc w:val="both"/>
        <w:rPr>
          <w:sz w:val="28"/>
          <w:szCs w:val="28"/>
        </w:rPr>
      </w:pPr>
    </w:p>
    <w:p w:rsidR="00004D99" w:rsidRDefault="00004D99" w:rsidP="007C7165">
      <w:pPr>
        <w:jc w:val="center"/>
        <w:rPr>
          <w:b/>
          <w:bCs/>
          <w:color w:val="000000"/>
          <w:spacing w:val="-11"/>
          <w:sz w:val="29"/>
          <w:szCs w:val="29"/>
        </w:rPr>
      </w:pPr>
    </w:p>
    <w:sectPr w:rsidR="00004D99" w:rsidSect="00A304D6">
      <w:type w:val="continuous"/>
      <w:pgSz w:w="11909" w:h="16834"/>
      <w:pgMar w:top="851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13" w:rsidRDefault="005F7913" w:rsidP="001F3216">
      <w:r>
        <w:separator/>
      </w:r>
    </w:p>
  </w:endnote>
  <w:endnote w:type="continuationSeparator" w:id="0">
    <w:p w:rsidR="005F7913" w:rsidRDefault="005F7913" w:rsidP="001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E3" w:rsidRDefault="007B11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0CDA">
      <w:rPr>
        <w:noProof/>
      </w:rPr>
      <w:t>14</w:t>
    </w:r>
    <w:r>
      <w:rPr>
        <w:noProof/>
      </w:rPr>
      <w:fldChar w:fldCharType="end"/>
    </w:r>
  </w:p>
  <w:p w:rsidR="007B11E3" w:rsidRDefault="007B1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13" w:rsidRDefault="005F7913" w:rsidP="001F3216">
      <w:r>
        <w:separator/>
      </w:r>
    </w:p>
  </w:footnote>
  <w:footnote w:type="continuationSeparator" w:id="0">
    <w:p w:rsidR="005F7913" w:rsidRDefault="005F7913" w:rsidP="001F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F03"/>
    <w:multiLevelType w:val="hybridMultilevel"/>
    <w:tmpl w:val="E6F0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F48"/>
    <w:multiLevelType w:val="hybridMultilevel"/>
    <w:tmpl w:val="E3D400CA"/>
    <w:lvl w:ilvl="0" w:tplc="94D06CEA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D05308E"/>
    <w:multiLevelType w:val="hybridMultilevel"/>
    <w:tmpl w:val="119029C4"/>
    <w:lvl w:ilvl="0" w:tplc="D2BAC7F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B7CE0"/>
    <w:multiLevelType w:val="hybridMultilevel"/>
    <w:tmpl w:val="5BB48D40"/>
    <w:lvl w:ilvl="0" w:tplc="307C6F82">
      <w:start w:val="1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C00E06"/>
    <w:multiLevelType w:val="hybridMultilevel"/>
    <w:tmpl w:val="B9BC0438"/>
    <w:lvl w:ilvl="0" w:tplc="B4722C0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A03CA"/>
    <w:multiLevelType w:val="hybridMultilevel"/>
    <w:tmpl w:val="538ECEE6"/>
    <w:lvl w:ilvl="0" w:tplc="E384CD8E">
      <w:start w:val="1"/>
      <w:numFmt w:val="decimal"/>
      <w:lvlText w:val="%1."/>
      <w:lvlJc w:val="left"/>
      <w:pPr>
        <w:ind w:left="739" w:hanging="360"/>
      </w:pPr>
      <w:rPr>
        <w:rFonts w:ascii="Times New Roman" w:eastAsia="Times New Roman" w:hAnsi="Times New Roman" w:cs="Times New Roman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32A655E7"/>
    <w:multiLevelType w:val="hybridMultilevel"/>
    <w:tmpl w:val="C3B23C38"/>
    <w:lvl w:ilvl="0" w:tplc="55D2CAC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034BC"/>
    <w:multiLevelType w:val="hybridMultilevel"/>
    <w:tmpl w:val="862A58CA"/>
    <w:lvl w:ilvl="0" w:tplc="954C1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E3C51"/>
    <w:multiLevelType w:val="hybridMultilevel"/>
    <w:tmpl w:val="58D2C66A"/>
    <w:lvl w:ilvl="0" w:tplc="8FCE555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407757"/>
    <w:multiLevelType w:val="hybridMultilevel"/>
    <w:tmpl w:val="2FD0A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14CE5"/>
    <w:multiLevelType w:val="hybridMultilevel"/>
    <w:tmpl w:val="24DA43C0"/>
    <w:lvl w:ilvl="0" w:tplc="B1A228BC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8C7960"/>
    <w:multiLevelType w:val="hybridMultilevel"/>
    <w:tmpl w:val="E6C266A6"/>
    <w:lvl w:ilvl="0" w:tplc="D78485C2">
      <w:start w:val="5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0865F44"/>
    <w:multiLevelType w:val="hybridMultilevel"/>
    <w:tmpl w:val="F9FAAC74"/>
    <w:lvl w:ilvl="0" w:tplc="8FCE55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4475F"/>
    <w:multiLevelType w:val="hybridMultilevel"/>
    <w:tmpl w:val="E0608460"/>
    <w:lvl w:ilvl="0" w:tplc="24DA3288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D2496F"/>
    <w:multiLevelType w:val="hybridMultilevel"/>
    <w:tmpl w:val="B420C87A"/>
    <w:lvl w:ilvl="0" w:tplc="748CAD24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621C2126"/>
    <w:multiLevelType w:val="hybridMultilevel"/>
    <w:tmpl w:val="BB02BCB6"/>
    <w:lvl w:ilvl="0" w:tplc="082E151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1E499A"/>
    <w:multiLevelType w:val="hybridMultilevel"/>
    <w:tmpl w:val="DF1CB108"/>
    <w:lvl w:ilvl="0" w:tplc="8FCE555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23EF7"/>
    <w:multiLevelType w:val="hybridMultilevel"/>
    <w:tmpl w:val="D620050E"/>
    <w:lvl w:ilvl="0" w:tplc="9A10CD20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B3168A7"/>
    <w:multiLevelType w:val="hybridMultilevel"/>
    <w:tmpl w:val="4546089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8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7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4A"/>
    <w:rsid w:val="00004D99"/>
    <w:rsid w:val="000068E3"/>
    <w:rsid w:val="0002421C"/>
    <w:rsid w:val="000354B0"/>
    <w:rsid w:val="00042121"/>
    <w:rsid w:val="00042F58"/>
    <w:rsid w:val="00051C89"/>
    <w:rsid w:val="00075C40"/>
    <w:rsid w:val="000930C3"/>
    <w:rsid w:val="00096548"/>
    <w:rsid w:val="000A77A8"/>
    <w:rsid w:val="000B6F07"/>
    <w:rsid w:val="000C246A"/>
    <w:rsid w:val="000D6ED4"/>
    <w:rsid w:val="000E0151"/>
    <w:rsid w:val="000F07B3"/>
    <w:rsid w:val="000F1BC0"/>
    <w:rsid w:val="000F53D2"/>
    <w:rsid w:val="00111A4A"/>
    <w:rsid w:val="0015258F"/>
    <w:rsid w:val="0015309D"/>
    <w:rsid w:val="00176394"/>
    <w:rsid w:val="00180C71"/>
    <w:rsid w:val="0018406B"/>
    <w:rsid w:val="00190499"/>
    <w:rsid w:val="0019341A"/>
    <w:rsid w:val="001972D5"/>
    <w:rsid w:val="001A2626"/>
    <w:rsid w:val="001C5A31"/>
    <w:rsid w:val="001C706B"/>
    <w:rsid w:val="001E7677"/>
    <w:rsid w:val="001E7B46"/>
    <w:rsid w:val="001F3216"/>
    <w:rsid w:val="001F5349"/>
    <w:rsid w:val="0020306B"/>
    <w:rsid w:val="002423BE"/>
    <w:rsid w:val="0024477F"/>
    <w:rsid w:val="00254209"/>
    <w:rsid w:val="00270654"/>
    <w:rsid w:val="002715FE"/>
    <w:rsid w:val="0028323D"/>
    <w:rsid w:val="0028696D"/>
    <w:rsid w:val="00287BB9"/>
    <w:rsid w:val="002A7882"/>
    <w:rsid w:val="002B3E34"/>
    <w:rsid w:val="002C2E91"/>
    <w:rsid w:val="002D24FD"/>
    <w:rsid w:val="002D377A"/>
    <w:rsid w:val="002D69C9"/>
    <w:rsid w:val="002E1957"/>
    <w:rsid w:val="00301D5A"/>
    <w:rsid w:val="00304CA8"/>
    <w:rsid w:val="00310E0B"/>
    <w:rsid w:val="0032126C"/>
    <w:rsid w:val="00325B4A"/>
    <w:rsid w:val="00335BA1"/>
    <w:rsid w:val="00363128"/>
    <w:rsid w:val="003712B7"/>
    <w:rsid w:val="00394B39"/>
    <w:rsid w:val="00397499"/>
    <w:rsid w:val="003B0040"/>
    <w:rsid w:val="003B1F98"/>
    <w:rsid w:val="003B7221"/>
    <w:rsid w:val="003B73DB"/>
    <w:rsid w:val="003D1B52"/>
    <w:rsid w:val="003F6D93"/>
    <w:rsid w:val="0040680C"/>
    <w:rsid w:val="00424C16"/>
    <w:rsid w:val="004253CA"/>
    <w:rsid w:val="004530F7"/>
    <w:rsid w:val="00461224"/>
    <w:rsid w:val="00461433"/>
    <w:rsid w:val="00475336"/>
    <w:rsid w:val="00476032"/>
    <w:rsid w:val="004909EF"/>
    <w:rsid w:val="004B009A"/>
    <w:rsid w:val="004D4DA9"/>
    <w:rsid w:val="004D64B2"/>
    <w:rsid w:val="004D74E7"/>
    <w:rsid w:val="004E1A6E"/>
    <w:rsid w:val="00504D0C"/>
    <w:rsid w:val="005074AB"/>
    <w:rsid w:val="0053284E"/>
    <w:rsid w:val="0053709B"/>
    <w:rsid w:val="0056568F"/>
    <w:rsid w:val="00574567"/>
    <w:rsid w:val="005F299E"/>
    <w:rsid w:val="005F7913"/>
    <w:rsid w:val="0061293F"/>
    <w:rsid w:val="00614B1C"/>
    <w:rsid w:val="00625826"/>
    <w:rsid w:val="00627DA2"/>
    <w:rsid w:val="00633F2E"/>
    <w:rsid w:val="00641B1A"/>
    <w:rsid w:val="006441F4"/>
    <w:rsid w:val="0064574B"/>
    <w:rsid w:val="00661457"/>
    <w:rsid w:val="006707DC"/>
    <w:rsid w:val="006A0B05"/>
    <w:rsid w:val="006B5440"/>
    <w:rsid w:val="006B733B"/>
    <w:rsid w:val="006D0C50"/>
    <w:rsid w:val="006E5811"/>
    <w:rsid w:val="006E7D5E"/>
    <w:rsid w:val="006F717C"/>
    <w:rsid w:val="00705E77"/>
    <w:rsid w:val="007579EF"/>
    <w:rsid w:val="00784DA5"/>
    <w:rsid w:val="00787835"/>
    <w:rsid w:val="0079192F"/>
    <w:rsid w:val="00795614"/>
    <w:rsid w:val="007A1D1E"/>
    <w:rsid w:val="007A2F66"/>
    <w:rsid w:val="007B11E3"/>
    <w:rsid w:val="007B1816"/>
    <w:rsid w:val="007C10CE"/>
    <w:rsid w:val="007C44BF"/>
    <w:rsid w:val="007C7165"/>
    <w:rsid w:val="007F4F52"/>
    <w:rsid w:val="008208D6"/>
    <w:rsid w:val="008247AF"/>
    <w:rsid w:val="00824CCE"/>
    <w:rsid w:val="00826C70"/>
    <w:rsid w:val="00834855"/>
    <w:rsid w:val="008460BD"/>
    <w:rsid w:val="00883870"/>
    <w:rsid w:val="00887F25"/>
    <w:rsid w:val="008A1700"/>
    <w:rsid w:val="008A5049"/>
    <w:rsid w:val="008E40C8"/>
    <w:rsid w:val="008F5393"/>
    <w:rsid w:val="008F6F64"/>
    <w:rsid w:val="00910CDA"/>
    <w:rsid w:val="00931D88"/>
    <w:rsid w:val="0095058B"/>
    <w:rsid w:val="00964289"/>
    <w:rsid w:val="00981065"/>
    <w:rsid w:val="009A460A"/>
    <w:rsid w:val="009B7A1F"/>
    <w:rsid w:val="009C7112"/>
    <w:rsid w:val="009D552B"/>
    <w:rsid w:val="009E6BA1"/>
    <w:rsid w:val="009E7A1E"/>
    <w:rsid w:val="009E7F4A"/>
    <w:rsid w:val="009F35D3"/>
    <w:rsid w:val="00A1390E"/>
    <w:rsid w:val="00A2470D"/>
    <w:rsid w:val="00A304D6"/>
    <w:rsid w:val="00A37E2D"/>
    <w:rsid w:val="00A43E2A"/>
    <w:rsid w:val="00A71100"/>
    <w:rsid w:val="00A7671E"/>
    <w:rsid w:val="00AA2D8D"/>
    <w:rsid w:val="00AC34A4"/>
    <w:rsid w:val="00B02BD5"/>
    <w:rsid w:val="00B11006"/>
    <w:rsid w:val="00B41C9D"/>
    <w:rsid w:val="00B5531B"/>
    <w:rsid w:val="00B55CC2"/>
    <w:rsid w:val="00B55FD0"/>
    <w:rsid w:val="00B64693"/>
    <w:rsid w:val="00B70A91"/>
    <w:rsid w:val="00B725D9"/>
    <w:rsid w:val="00B76D6B"/>
    <w:rsid w:val="00B96E3B"/>
    <w:rsid w:val="00BA766F"/>
    <w:rsid w:val="00BF6506"/>
    <w:rsid w:val="00C12374"/>
    <w:rsid w:val="00C23AAE"/>
    <w:rsid w:val="00C24126"/>
    <w:rsid w:val="00C338EA"/>
    <w:rsid w:val="00C349E3"/>
    <w:rsid w:val="00C35CD7"/>
    <w:rsid w:val="00C504E9"/>
    <w:rsid w:val="00C92DEE"/>
    <w:rsid w:val="00CA0149"/>
    <w:rsid w:val="00CA019E"/>
    <w:rsid w:val="00CA516B"/>
    <w:rsid w:val="00CB042A"/>
    <w:rsid w:val="00CB3FAC"/>
    <w:rsid w:val="00CC05C8"/>
    <w:rsid w:val="00CE1AA6"/>
    <w:rsid w:val="00CE66EC"/>
    <w:rsid w:val="00D1533F"/>
    <w:rsid w:val="00D15971"/>
    <w:rsid w:val="00D24F6A"/>
    <w:rsid w:val="00D24FF7"/>
    <w:rsid w:val="00D27DC4"/>
    <w:rsid w:val="00D904A5"/>
    <w:rsid w:val="00DA424C"/>
    <w:rsid w:val="00DC5820"/>
    <w:rsid w:val="00DD22CC"/>
    <w:rsid w:val="00DE15AC"/>
    <w:rsid w:val="00DE7B71"/>
    <w:rsid w:val="00DF5DC5"/>
    <w:rsid w:val="00E0512F"/>
    <w:rsid w:val="00E31DCD"/>
    <w:rsid w:val="00E438E6"/>
    <w:rsid w:val="00E54542"/>
    <w:rsid w:val="00E57401"/>
    <w:rsid w:val="00E57644"/>
    <w:rsid w:val="00E61A36"/>
    <w:rsid w:val="00E7159B"/>
    <w:rsid w:val="00E73419"/>
    <w:rsid w:val="00E80B1F"/>
    <w:rsid w:val="00EA2191"/>
    <w:rsid w:val="00EB1688"/>
    <w:rsid w:val="00EB7676"/>
    <w:rsid w:val="00EC6619"/>
    <w:rsid w:val="00EC70B2"/>
    <w:rsid w:val="00EE15D6"/>
    <w:rsid w:val="00F06B5B"/>
    <w:rsid w:val="00F22199"/>
    <w:rsid w:val="00F26B0B"/>
    <w:rsid w:val="00F27C7B"/>
    <w:rsid w:val="00F4003E"/>
    <w:rsid w:val="00F43B8E"/>
    <w:rsid w:val="00F87869"/>
    <w:rsid w:val="00FA41BB"/>
    <w:rsid w:val="00FA746B"/>
    <w:rsid w:val="00FB3A76"/>
    <w:rsid w:val="00FC3C86"/>
    <w:rsid w:val="00FC7949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5C97D-E387-424F-AEF1-29A365A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9E6BA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DC5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32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32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3216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B1100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11006"/>
    <w:rPr>
      <w:rFonts w:eastAsia="Calibri"/>
      <w:sz w:val="22"/>
      <w:szCs w:val="21"/>
      <w:lang w:eastAsia="en-US"/>
    </w:rPr>
  </w:style>
  <w:style w:type="paragraph" w:customStyle="1" w:styleId="ParagraphStyle">
    <w:name w:val="Paragraph Style"/>
    <w:rsid w:val="00B55C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DC58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1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F9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F6F64"/>
    <w:rPr>
      <w:b/>
      <w:bCs/>
    </w:rPr>
  </w:style>
  <w:style w:type="character" w:customStyle="1" w:styleId="apple-converted-space">
    <w:name w:val="apple-converted-space"/>
    <w:basedOn w:val="a0"/>
    <w:rsid w:val="008F6F64"/>
  </w:style>
  <w:style w:type="paragraph" w:styleId="ad">
    <w:name w:val="List Paragraph"/>
    <w:basedOn w:val="a"/>
    <w:uiPriority w:val="1"/>
    <w:qFormat/>
    <w:rsid w:val="00CA01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6BA1"/>
    <w:rPr>
      <w:rFonts w:ascii="Times New Roman" w:hAnsi="Times New Roman"/>
      <w:b/>
      <w:bCs/>
      <w:kern w:val="36"/>
      <w:sz w:val="48"/>
      <w:szCs w:val="48"/>
    </w:rPr>
  </w:style>
  <w:style w:type="character" w:customStyle="1" w:styleId="FontStyle11">
    <w:name w:val="Font Style11"/>
    <w:uiPriority w:val="99"/>
    <w:rsid w:val="0047533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ae">
    <w:name w:val="No Spacing"/>
    <w:uiPriority w:val="1"/>
    <w:qFormat/>
    <w:rsid w:val="00FF03D7"/>
    <w:rPr>
      <w:rFonts w:ascii="Times New Roman" w:hAnsi="Times New Roman"/>
      <w:sz w:val="24"/>
      <w:szCs w:val="24"/>
    </w:rPr>
  </w:style>
  <w:style w:type="character" w:styleId="af">
    <w:name w:val="Hyperlink"/>
    <w:rsid w:val="006614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5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0">
    <w:name w:val="Body Text"/>
    <w:basedOn w:val="a"/>
    <w:link w:val="af1"/>
    <w:uiPriority w:val="1"/>
    <w:qFormat/>
    <w:rsid w:val="00DF5DC5"/>
    <w:pPr>
      <w:adjustRightInd/>
      <w:ind w:left="222"/>
    </w:pPr>
    <w:rPr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uiPriority w:val="1"/>
    <w:rsid w:val="00DF5DC5"/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F5DC5"/>
    <w:pPr>
      <w:adjustRightInd/>
      <w:ind w:left="74"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DF5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F33A-1E68-4D8F-B08D-E4ABB8BE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cp:lastPrinted>2018-06-21T08:43:00Z</cp:lastPrinted>
  <dcterms:created xsi:type="dcterms:W3CDTF">2016-06-22T09:24:00Z</dcterms:created>
  <dcterms:modified xsi:type="dcterms:W3CDTF">2018-06-22T11:12:00Z</dcterms:modified>
</cp:coreProperties>
</file>